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6D" w:rsidRPr="00456C9D" w:rsidRDefault="00235173" w:rsidP="00956EB6">
      <w:pPr>
        <w:pStyle w:val="Title"/>
        <w:rPr>
          <w:lang w:val="en-US"/>
        </w:rPr>
      </w:pPr>
      <w:r>
        <w:rPr>
          <w:sz w:val="32"/>
          <w:szCs w:val="32"/>
          <w:lang w:val="en-US"/>
        </w:rPr>
        <w:t xml:space="preserve">Multi-Objective solution with PSO algorithm for minimization of torque ripple and speed settling time by using solar-fed 11,9 and 3-level multi-level inverter with vector control of induction motor </w:t>
      </w:r>
    </w:p>
    <w:p w:rsidR="00904D6D" w:rsidRPr="00456C9D" w:rsidRDefault="00904D6D" w:rsidP="00904D6D">
      <w:pPr>
        <w:jc w:val="center"/>
        <w:rPr>
          <w:b/>
          <w:bCs/>
        </w:rPr>
      </w:pPr>
    </w:p>
    <w:p w:rsidR="00250A66" w:rsidRPr="00456C9D" w:rsidRDefault="00250A66" w:rsidP="00904D6D">
      <w:pPr>
        <w:jc w:val="center"/>
        <w:rPr>
          <w:b/>
          <w:bCs/>
        </w:rPr>
      </w:pPr>
    </w:p>
    <w:p w:rsidR="00235173" w:rsidRPr="00D74C5F" w:rsidRDefault="00235173" w:rsidP="00235173">
      <w:pPr>
        <w:jc w:val="center"/>
        <w:rPr>
          <w:b/>
          <w:bCs/>
        </w:rPr>
      </w:pPr>
      <w:r>
        <w:rPr>
          <w:b/>
          <w:bCs/>
          <w:lang w:val="id-ID"/>
        </w:rPr>
        <w:t>Shashibhushan</w:t>
      </w:r>
      <w:r>
        <w:rPr>
          <w:b/>
          <w:bCs/>
        </w:rPr>
        <w:t xml:space="preserve"> G*</w:t>
      </w:r>
      <w:r>
        <w:rPr>
          <w:b/>
          <w:bCs/>
          <w:lang w:val="id-ID"/>
        </w:rPr>
        <w:t>, Savita Sonoli</w:t>
      </w:r>
      <w:r>
        <w:rPr>
          <w:b/>
          <w:bCs/>
        </w:rPr>
        <w:t>**</w:t>
      </w:r>
    </w:p>
    <w:p w:rsidR="00235173" w:rsidRDefault="00235173" w:rsidP="00235173">
      <w:pPr>
        <w:jc w:val="center"/>
        <w:rPr>
          <w:sz w:val="18"/>
          <w:szCs w:val="18"/>
        </w:rPr>
      </w:pPr>
      <w:r>
        <w:rPr>
          <w:sz w:val="18"/>
          <w:szCs w:val="18"/>
        </w:rPr>
        <w:t xml:space="preserve">* </w:t>
      </w:r>
      <w:r w:rsidRPr="00E2599A">
        <w:rPr>
          <w:sz w:val="18"/>
          <w:szCs w:val="18"/>
        </w:rPr>
        <w:t>D</w:t>
      </w:r>
      <w:r>
        <w:rPr>
          <w:sz w:val="18"/>
          <w:szCs w:val="18"/>
        </w:rPr>
        <w:t>epartment of ECE</w:t>
      </w:r>
      <w:r w:rsidRPr="00E2599A">
        <w:rPr>
          <w:sz w:val="18"/>
          <w:szCs w:val="18"/>
        </w:rPr>
        <w:t>,</w:t>
      </w:r>
      <w:r>
        <w:rPr>
          <w:sz w:val="18"/>
          <w:szCs w:val="18"/>
        </w:rPr>
        <w:t xml:space="preserve"> Sir MVIT, Bangalore, Karnataka, India</w:t>
      </w:r>
    </w:p>
    <w:p w:rsidR="00235173" w:rsidRDefault="00235173" w:rsidP="00235173">
      <w:pPr>
        <w:jc w:val="center"/>
        <w:rPr>
          <w:sz w:val="18"/>
          <w:szCs w:val="18"/>
        </w:rPr>
      </w:pPr>
      <w:r>
        <w:rPr>
          <w:sz w:val="18"/>
          <w:szCs w:val="18"/>
        </w:rPr>
        <w:t xml:space="preserve">** </w:t>
      </w:r>
      <w:r w:rsidRPr="00E2599A">
        <w:rPr>
          <w:sz w:val="18"/>
          <w:szCs w:val="18"/>
        </w:rPr>
        <w:t xml:space="preserve">Department of </w:t>
      </w:r>
      <w:r>
        <w:rPr>
          <w:sz w:val="18"/>
          <w:szCs w:val="18"/>
        </w:rPr>
        <w:t>ECE, RYM Engineering College, Ballari, Karnataka, India</w:t>
      </w:r>
    </w:p>
    <w:p w:rsidR="00235173" w:rsidRPr="008935A4" w:rsidRDefault="00235173" w:rsidP="00235173">
      <w:pPr>
        <w:jc w:val="center"/>
        <w:rPr>
          <w:sz w:val="18"/>
          <w:szCs w:val="18"/>
        </w:rPr>
      </w:pPr>
      <w:r>
        <w:rPr>
          <w:sz w:val="18"/>
          <w:szCs w:val="18"/>
        </w:rPr>
        <w:t>Email:</w:t>
      </w:r>
      <w:r>
        <w:rPr>
          <w:sz w:val="18"/>
          <w:szCs w:val="18"/>
          <w:vertAlign w:val="superscript"/>
        </w:rPr>
        <w:t>*</w:t>
      </w:r>
      <w:r>
        <w:rPr>
          <w:sz w:val="18"/>
          <w:szCs w:val="18"/>
        </w:rPr>
        <w:t xml:space="preserve">shashigadigi1234@gmail.com; </w:t>
      </w:r>
      <w:r>
        <w:rPr>
          <w:sz w:val="18"/>
          <w:szCs w:val="18"/>
          <w:vertAlign w:val="superscript"/>
        </w:rPr>
        <w:t>**</w:t>
      </w:r>
      <w:r>
        <w:rPr>
          <w:sz w:val="18"/>
          <w:szCs w:val="18"/>
        </w:rPr>
        <w:t>savitachitriki@gmail.com</w:t>
      </w:r>
    </w:p>
    <w:p w:rsidR="00904D6D" w:rsidRPr="00456C9D" w:rsidRDefault="00904D6D" w:rsidP="0088233C">
      <w:pPr>
        <w:jc w:val="center"/>
      </w:pPr>
    </w:p>
    <w:p w:rsidR="00C07BEF" w:rsidRPr="00456C9D" w:rsidRDefault="00C07BEF" w:rsidP="0088233C">
      <w:pPr>
        <w:jc w:val="center"/>
      </w:pPr>
    </w:p>
    <w:tbl>
      <w:tblPr>
        <w:tblStyle w:val="TableGrid"/>
        <w:tblW w:w="8897" w:type="dxa"/>
        <w:tblLook w:val="04A0"/>
      </w:tblPr>
      <w:tblGrid>
        <w:gridCol w:w="2802"/>
        <w:gridCol w:w="283"/>
        <w:gridCol w:w="5812"/>
      </w:tblGrid>
      <w:tr w:rsidR="006B027E" w:rsidRPr="00456C9D" w:rsidTr="00C07BEF">
        <w:tc>
          <w:tcPr>
            <w:tcW w:w="2802" w:type="dxa"/>
            <w:tcBorders>
              <w:top w:val="double" w:sz="4" w:space="0" w:color="auto"/>
              <w:left w:val="nil"/>
              <w:bottom w:val="single" w:sz="4" w:space="0" w:color="auto"/>
              <w:right w:val="nil"/>
            </w:tcBorders>
          </w:tcPr>
          <w:p w:rsidR="00957C11" w:rsidRPr="00456C9D" w:rsidRDefault="00957C11" w:rsidP="00957C11">
            <w:pPr>
              <w:spacing w:before="120"/>
              <w:jc w:val="both"/>
              <w:rPr>
                <w:b/>
              </w:rPr>
            </w:pPr>
            <w:r w:rsidRPr="00456C9D">
              <w:rPr>
                <w:b/>
              </w:rPr>
              <w:t>Article Info</w:t>
            </w:r>
          </w:p>
        </w:tc>
        <w:tc>
          <w:tcPr>
            <w:tcW w:w="283" w:type="dxa"/>
            <w:tcBorders>
              <w:top w:val="double" w:sz="4" w:space="0" w:color="auto"/>
              <w:left w:val="nil"/>
              <w:bottom w:val="nil"/>
              <w:right w:val="nil"/>
            </w:tcBorders>
          </w:tcPr>
          <w:p w:rsidR="00957C11" w:rsidRPr="00456C9D"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456C9D" w:rsidRDefault="00957C11" w:rsidP="00957C11">
            <w:pPr>
              <w:spacing w:before="120"/>
              <w:rPr>
                <w:color w:val="000000"/>
                <w:sz w:val="24"/>
                <w:szCs w:val="24"/>
              </w:rPr>
            </w:pPr>
            <w:r w:rsidRPr="00456C9D">
              <w:rPr>
                <w:b/>
                <w:bCs/>
                <w:iCs/>
                <w:color w:val="000000"/>
              </w:rPr>
              <w:t>ABSTRACT</w:t>
            </w:r>
            <w:bookmarkStart w:id="0" w:name="_GoBack"/>
            <w:bookmarkEnd w:id="0"/>
          </w:p>
        </w:tc>
      </w:tr>
      <w:tr w:rsidR="00941203" w:rsidRPr="00456C9D" w:rsidTr="00C07BEF">
        <w:trPr>
          <w:trHeight w:val="1268"/>
        </w:trPr>
        <w:tc>
          <w:tcPr>
            <w:tcW w:w="2802" w:type="dxa"/>
            <w:tcBorders>
              <w:top w:val="single" w:sz="4" w:space="0" w:color="auto"/>
              <w:left w:val="nil"/>
              <w:bottom w:val="single" w:sz="4" w:space="0" w:color="auto"/>
              <w:right w:val="nil"/>
            </w:tcBorders>
          </w:tcPr>
          <w:p w:rsidR="00941203" w:rsidRPr="00456C9D" w:rsidRDefault="00941203" w:rsidP="00941203">
            <w:pPr>
              <w:spacing w:before="120" w:after="120"/>
              <w:jc w:val="both"/>
              <w:rPr>
                <w:b/>
                <w:i/>
              </w:rPr>
            </w:pPr>
            <w:r w:rsidRPr="00456C9D">
              <w:rPr>
                <w:b/>
                <w:i/>
              </w:rPr>
              <w:t>Article history:</w:t>
            </w:r>
          </w:p>
          <w:p w:rsidR="00941203" w:rsidRPr="00456C9D" w:rsidRDefault="00941203" w:rsidP="00957C11">
            <w:pPr>
              <w:jc w:val="both"/>
            </w:pPr>
            <w:r w:rsidRPr="00456C9D">
              <w:t>Received</w:t>
            </w:r>
            <w:r w:rsidR="00A028D5">
              <w:t xml:space="preserve"> </w:t>
            </w:r>
            <w:r w:rsidR="00456C9D" w:rsidRPr="00456C9D">
              <w:t>Jan</w:t>
            </w:r>
            <w:r w:rsidRPr="00456C9D">
              <w:t xml:space="preserve"> 1</w:t>
            </w:r>
            <w:r w:rsidR="001404F9" w:rsidRPr="00456C9D">
              <w:t>7</w:t>
            </w:r>
            <w:r w:rsidRPr="00456C9D">
              <w:t>, 201</w:t>
            </w:r>
            <w:r w:rsidR="00456C9D" w:rsidRPr="00456C9D">
              <w:t>9</w:t>
            </w:r>
          </w:p>
          <w:p w:rsidR="00941203" w:rsidRPr="00456C9D" w:rsidRDefault="00941203" w:rsidP="00957C11">
            <w:pPr>
              <w:jc w:val="both"/>
            </w:pPr>
            <w:r w:rsidRPr="00456C9D">
              <w:t xml:space="preserve">Revised </w:t>
            </w:r>
            <w:r w:rsidR="00456C9D" w:rsidRPr="00456C9D">
              <w:t>Ju</w:t>
            </w:r>
            <w:r w:rsidR="00227E77">
              <w:t>l</w:t>
            </w:r>
            <w:r w:rsidRPr="00456C9D">
              <w:t xml:space="preserve"> 2</w:t>
            </w:r>
            <w:r w:rsidR="001404F9" w:rsidRPr="00456C9D">
              <w:t>2</w:t>
            </w:r>
            <w:r w:rsidRPr="00456C9D">
              <w:t>, 201</w:t>
            </w:r>
            <w:r w:rsidR="00456C9D" w:rsidRPr="00456C9D">
              <w:t>9</w:t>
            </w:r>
          </w:p>
          <w:p w:rsidR="00941203" w:rsidRPr="00456C9D" w:rsidRDefault="00941203" w:rsidP="00957C11">
            <w:pPr>
              <w:jc w:val="both"/>
            </w:pPr>
            <w:r w:rsidRPr="00456C9D">
              <w:t xml:space="preserve">Accepted </w:t>
            </w:r>
            <w:r w:rsidR="00227E77">
              <w:t>Aug</w:t>
            </w:r>
            <w:r w:rsidR="00C94D02">
              <w:t xml:space="preserve"> </w:t>
            </w:r>
            <w:r w:rsidR="00992F1F" w:rsidRPr="00456C9D">
              <w:t>3</w:t>
            </w:r>
            <w:r w:rsidRPr="00456C9D">
              <w:t>, 201</w:t>
            </w:r>
            <w:r w:rsidR="00456C9D" w:rsidRPr="00456C9D">
              <w:t>9</w:t>
            </w:r>
          </w:p>
          <w:p w:rsidR="00941203" w:rsidRPr="00456C9D" w:rsidRDefault="00941203" w:rsidP="00941203">
            <w:pPr>
              <w:jc w:val="both"/>
            </w:pPr>
          </w:p>
        </w:tc>
        <w:tc>
          <w:tcPr>
            <w:tcW w:w="283" w:type="dxa"/>
            <w:vMerge w:val="restart"/>
            <w:tcBorders>
              <w:top w:val="nil"/>
              <w:left w:val="nil"/>
              <w:bottom w:val="nil"/>
              <w:right w:val="nil"/>
            </w:tcBorders>
          </w:tcPr>
          <w:p w:rsidR="00941203" w:rsidRPr="00456C9D"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456C9D" w:rsidRDefault="00235173" w:rsidP="00957C11">
            <w:pPr>
              <w:spacing w:before="120"/>
              <w:jc w:val="both"/>
            </w:pPr>
            <w:r w:rsidRPr="00235173">
              <w:rPr>
                <w:iCs/>
                <w:color w:val="000000"/>
                <w:sz w:val="18"/>
                <w:szCs w:val="18"/>
              </w:rPr>
              <w:t>The 11,9 &amp;3-level cascaded multi-level inverter is fed with vector control of induction motor. The speed performance of the machine is dependent on the PI controller used for speed control. Regulation of speed can go till 5% is allowable. If the PI controller parameters are not optimal the speed error gets increase. The torque ripple can be reduced by using the multilevel inverter. More than that the PI controller output is related with torque. So, the problem is formulated with reduction of settling time of speed and torque ripple. The Multi-objective Particle Swarm Optimization (MPSO) algorithm is used to solve the problem. And the performances are compared with PI controller and PSO-PI control of vector control drive. MATLAB is used to solve the entire system.</w:t>
            </w:r>
          </w:p>
        </w:tc>
      </w:tr>
      <w:tr w:rsidR="00941203" w:rsidRPr="00456C9D" w:rsidTr="00C07BEF">
        <w:trPr>
          <w:trHeight w:val="1231"/>
        </w:trPr>
        <w:tc>
          <w:tcPr>
            <w:tcW w:w="2802" w:type="dxa"/>
            <w:vMerge w:val="restart"/>
            <w:tcBorders>
              <w:top w:val="single" w:sz="4" w:space="0" w:color="auto"/>
              <w:left w:val="nil"/>
              <w:bottom w:val="single" w:sz="4" w:space="0" w:color="auto"/>
              <w:right w:val="nil"/>
            </w:tcBorders>
          </w:tcPr>
          <w:p w:rsidR="00941203" w:rsidRPr="00456C9D" w:rsidRDefault="00941203" w:rsidP="00941203">
            <w:pPr>
              <w:spacing w:before="120" w:after="120"/>
              <w:jc w:val="both"/>
              <w:rPr>
                <w:b/>
                <w:i/>
              </w:rPr>
            </w:pPr>
            <w:r w:rsidRPr="00456C9D">
              <w:rPr>
                <w:b/>
                <w:i/>
              </w:rPr>
              <w:t>Keyword</w:t>
            </w:r>
            <w:r w:rsidR="0080322F" w:rsidRPr="00456C9D">
              <w:rPr>
                <w:b/>
                <w:i/>
              </w:rPr>
              <w:t>s</w:t>
            </w:r>
            <w:r w:rsidRPr="00456C9D">
              <w:rPr>
                <w:b/>
                <w:i/>
              </w:rPr>
              <w:t>:</w:t>
            </w:r>
          </w:p>
          <w:p w:rsidR="00B36F7B" w:rsidRDefault="00B36F7B" w:rsidP="00B36F7B">
            <w:pPr>
              <w:jc w:val="both"/>
            </w:pPr>
            <w:r>
              <w:t xml:space="preserve">Multilevel Inverter, </w:t>
            </w:r>
          </w:p>
          <w:p w:rsidR="00B36F7B" w:rsidRDefault="00B36F7B" w:rsidP="00B36F7B">
            <w:pPr>
              <w:jc w:val="both"/>
            </w:pPr>
            <w:r>
              <w:t xml:space="preserve">Multilevel Space Vector Pulse Width Modulation, </w:t>
            </w:r>
          </w:p>
          <w:p w:rsidR="00B36F7B" w:rsidRDefault="00B36F7B" w:rsidP="00B36F7B">
            <w:pPr>
              <w:jc w:val="both"/>
            </w:pPr>
            <w:r>
              <w:t>Torque Ripple Reduction,</w:t>
            </w:r>
          </w:p>
          <w:p w:rsidR="00941203" w:rsidRPr="00456C9D" w:rsidRDefault="00B36F7B" w:rsidP="00B36F7B">
            <w:pPr>
              <w:jc w:val="both"/>
              <w:rPr>
                <w:b/>
                <w:i/>
              </w:rPr>
            </w:pPr>
            <w:r>
              <w:t>PSO algorithm</w:t>
            </w:r>
          </w:p>
        </w:tc>
        <w:tc>
          <w:tcPr>
            <w:tcW w:w="283" w:type="dxa"/>
            <w:vMerge/>
            <w:tcBorders>
              <w:top w:val="nil"/>
              <w:left w:val="nil"/>
              <w:bottom w:val="nil"/>
              <w:right w:val="nil"/>
            </w:tcBorders>
          </w:tcPr>
          <w:p w:rsidR="00941203" w:rsidRPr="00456C9D" w:rsidRDefault="00941203" w:rsidP="00957C11">
            <w:pPr>
              <w:spacing w:before="120"/>
              <w:jc w:val="both"/>
            </w:pPr>
          </w:p>
        </w:tc>
        <w:tc>
          <w:tcPr>
            <w:tcW w:w="5812" w:type="dxa"/>
            <w:vMerge/>
            <w:tcBorders>
              <w:top w:val="nil"/>
              <w:left w:val="nil"/>
              <w:bottom w:val="nil"/>
              <w:right w:val="nil"/>
            </w:tcBorders>
          </w:tcPr>
          <w:p w:rsidR="00941203" w:rsidRPr="00456C9D" w:rsidRDefault="00941203" w:rsidP="00957C11">
            <w:pPr>
              <w:spacing w:before="120"/>
              <w:jc w:val="both"/>
              <w:rPr>
                <w:iCs/>
                <w:color w:val="000000"/>
                <w:sz w:val="18"/>
                <w:szCs w:val="18"/>
              </w:rPr>
            </w:pPr>
          </w:p>
        </w:tc>
      </w:tr>
      <w:tr w:rsidR="00941203" w:rsidRPr="00456C9D" w:rsidTr="00C07BEF">
        <w:trPr>
          <w:trHeight w:val="70"/>
        </w:trPr>
        <w:tc>
          <w:tcPr>
            <w:tcW w:w="2802" w:type="dxa"/>
            <w:vMerge/>
            <w:tcBorders>
              <w:top w:val="single" w:sz="4" w:space="0" w:color="auto"/>
              <w:left w:val="nil"/>
              <w:bottom w:val="single" w:sz="4" w:space="0" w:color="auto"/>
              <w:right w:val="nil"/>
            </w:tcBorders>
          </w:tcPr>
          <w:p w:rsidR="00941203" w:rsidRPr="00456C9D" w:rsidRDefault="00941203" w:rsidP="00941203">
            <w:pPr>
              <w:spacing w:before="120" w:after="120"/>
              <w:jc w:val="both"/>
              <w:rPr>
                <w:b/>
                <w:i/>
              </w:rPr>
            </w:pPr>
          </w:p>
        </w:tc>
        <w:tc>
          <w:tcPr>
            <w:tcW w:w="283" w:type="dxa"/>
            <w:vMerge/>
            <w:tcBorders>
              <w:top w:val="nil"/>
              <w:left w:val="nil"/>
              <w:bottom w:val="nil"/>
              <w:right w:val="nil"/>
            </w:tcBorders>
          </w:tcPr>
          <w:p w:rsidR="00941203" w:rsidRPr="00456C9D" w:rsidRDefault="00941203" w:rsidP="00957C11">
            <w:pPr>
              <w:spacing w:before="120"/>
              <w:jc w:val="both"/>
            </w:pPr>
          </w:p>
        </w:tc>
        <w:tc>
          <w:tcPr>
            <w:tcW w:w="5812" w:type="dxa"/>
            <w:tcBorders>
              <w:top w:val="nil"/>
              <w:left w:val="nil"/>
              <w:bottom w:val="single" w:sz="4" w:space="0" w:color="auto"/>
              <w:right w:val="nil"/>
            </w:tcBorders>
          </w:tcPr>
          <w:p w:rsidR="009C7B2B" w:rsidRDefault="009C7B2B" w:rsidP="009C7B2B">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rsidR="00941203" w:rsidRPr="00456C9D" w:rsidRDefault="009C7B2B" w:rsidP="009C7B2B">
            <w:pPr>
              <w:spacing w:before="120" w:after="120"/>
              <w:jc w:val="right"/>
              <w:rPr>
                <w:i/>
                <w:iCs/>
                <w:color w:val="000000"/>
                <w:sz w:val="18"/>
                <w:szCs w:val="18"/>
              </w:rPr>
            </w:pPr>
            <w:r>
              <w:rPr>
                <w:noProof/>
              </w:rPr>
              <w:drawing>
                <wp:inline distT="0" distB="0" distL="0" distR="0">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rsidRPr="00456C9D" w:rsidTr="00C07BEF">
        <w:tc>
          <w:tcPr>
            <w:tcW w:w="8897" w:type="dxa"/>
            <w:gridSpan w:val="3"/>
            <w:tcBorders>
              <w:top w:val="nil"/>
              <w:left w:val="nil"/>
              <w:bottom w:val="double" w:sz="4" w:space="0" w:color="auto"/>
              <w:right w:val="nil"/>
            </w:tcBorders>
          </w:tcPr>
          <w:p w:rsidR="007F286F" w:rsidRPr="00456C9D" w:rsidRDefault="007F286F" w:rsidP="00941203">
            <w:pPr>
              <w:spacing w:before="120" w:after="120"/>
              <w:rPr>
                <w:b/>
                <w:i/>
              </w:rPr>
            </w:pPr>
            <w:r w:rsidRPr="00456C9D">
              <w:rPr>
                <w:b/>
                <w:i/>
              </w:rPr>
              <w:t>Corresponding Author:</w:t>
            </w:r>
          </w:p>
          <w:p w:rsidR="007F286F" w:rsidRPr="00456C9D" w:rsidRDefault="00B36F7B" w:rsidP="007F286F">
            <w:r w:rsidRPr="00B36F7B">
              <w:rPr>
                <w:lang w:val="id-ID"/>
              </w:rPr>
              <w:t>Shashibhushan</w:t>
            </w:r>
            <w:r w:rsidRPr="00B36F7B">
              <w:t xml:space="preserve"> G</w:t>
            </w:r>
            <w:r w:rsidR="007F286F" w:rsidRPr="00456C9D">
              <w:t xml:space="preserve">, </w:t>
            </w:r>
          </w:p>
          <w:p w:rsidR="007F286F" w:rsidRPr="00456C9D" w:rsidRDefault="007F286F" w:rsidP="007F286F">
            <w:r w:rsidRPr="00456C9D">
              <w:t>Departement of Electr</w:t>
            </w:r>
            <w:r w:rsidR="00B36F7B">
              <w:t>onics</w:t>
            </w:r>
            <w:r w:rsidRPr="00456C9D">
              <w:t xml:space="preserve"> and Com</w:t>
            </w:r>
            <w:r w:rsidR="00B36F7B">
              <w:t>munication</w:t>
            </w:r>
            <w:r w:rsidRPr="00456C9D">
              <w:t xml:space="preserve"> Engineering</w:t>
            </w:r>
            <w:r w:rsidR="00941203" w:rsidRPr="00456C9D">
              <w:t>,</w:t>
            </w:r>
          </w:p>
          <w:p w:rsidR="007F286F" w:rsidRPr="00456C9D" w:rsidRDefault="00B36F7B" w:rsidP="007F286F">
            <w:r w:rsidRPr="00B36F7B">
              <w:t>Sir MVIT, Bangalore, Karnataka, India</w:t>
            </w:r>
            <w:r w:rsidR="00941203" w:rsidRPr="00456C9D">
              <w:t>,</w:t>
            </w:r>
          </w:p>
          <w:p w:rsidR="00941203" w:rsidRPr="00456C9D" w:rsidRDefault="00941203" w:rsidP="006B027E">
            <w:pPr>
              <w:spacing w:after="120"/>
              <w:rPr>
                <w:color w:val="000000"/>
                <w:sz w:val="18"/>
                <w:szCs w:val="18"/>
              </w:rPr>
            </w:pPr>
            <w:r w:rsidRPr="00456C9D">
              <w:t xml:space="preserve">Email: </w:t>
            </w:r>
            <w:r w:rsidR="00B36F7B">
              <w:rPr>
                <w:sz w:val="18"/>
                <w:szCs w:val="18"/>
              </w:rPr>
              <w:t>shashigadigi1234@gmail.com</w:t>
            </w:r>
          </w:p>
        </w:tc>
      </w:tr>
    </w:tbl>
    <w:p w:rsidR="00957C11" w:rsidRPr="00456C9D" w:rsidRDefault="00957C11" w:rsidP="00957C11">
      <w:pPr>
        <w:jc w:val="both"/>
      </w:pPr>
    </w:p>
    <w:p w:rsidR="00C07BEF" w:rsidRPr="00456C9D" w:rsidRDefault="00C07BEF" w:rsidP="00957C11">
      <w:pPr>
        <w:jc w:val="both"/>
      </w:pPr>
    </w:p>
    <w:p w:rsidR="00904D6D" w:rsidRPr="00456C9D" w:rsidRDefault="00F33C08" w:rsidP="00956EB6">
      <w:pPr>
        <w:numPr>
          <w:ilvl w:val="0"/>
          <w:numId w:val="15"/>
        </w:numPr>
        <w:tabs>
          <w:tab w:val="left" w:pos="426"/>
        </w:tabs>
        <w:ind w:left="426" w:hanging="426"/>
        <w:rPr>
          <w:b/>
          <w:bCs/>
        </w:rPr>
      </w:pPr>
      <w:r w:rsidRPr="00456C9D">
        <w:rPr>
          <w:b/>
          <w:bCs/>
        </w:rPr>
        <w:t>INTRODUCTION</w:t>
      </w:r>
    </w:p>
    <w:p w:rsidR="00235173" w:rsidRDefault="00235173" w:rsidP="00235173">
      <w:pPr>
        <w:ind w:firstLine="720"/>
        <w:jc w:val="both"/>
      </w:pPr>
      <w:r>
        <w:t>In recent days the speed control of the induction machine needed to be faster and accurate for many sensitive applications. The vector control of induction machine provides better control over speed. The problem in vector control is settling time. To improve the settling time many researches are carried out. In [1] the 5-level cascaded multilevel inverter is used for pumping load. The PI controller is replaced with fuzzy based PSO algorithm in [2] for improving stability. Only type-2 fuzzy is used in [4,5]. PSO tuned PI controller is used in [3] for PMSM machine and in [7] GA-PSO is used for the speed and current control for vector control of induction motor. PSO based online vector control is also carried out in [6]. The vector control of three stage multilevel inverter is discussed in [8]. To reduce the harmonics multilevel inverter is used in vector control technique in [9]. Many new types of inverters are used to control the motor and which are discussed in [10-25].</w:t>
      </w:r>
    </w:p>
    <w:p w:rsidR="00D3478B" w:rsidRPr="00456C9D" w:rsidRDefault="00235173" w:rsidP="00235173">
      <w:pPr>
        <w:ind w:firstLine="720"/>
        <w:jc w:val="both"/>
      </w:pPr>
      <w:r>
        <w:t>In this paper Photo-Voltaic (PV) fed cascaded multilevel inverter with 11,9 &amp;3 level and the speed control of induction motor with vector control using MPSO optimized PI to minimize the settling time and reduce the torque ripple is proposed.</w:t>
      </w:r>
    </w:p>
    <w:p w:rsidR="00904D6D" w:rsidRPr="00456C9D" w:rsidRDefault="00904D6D" w:rsidP="0010046E">
      <w:pPr>
        <w:jc w:val="both"/>
      </w:pPr>
    </w:p>
    <w:p w:rsidR="0010046E" w:rsidRPr="00456C9D" w:rsidRDefault="0010046E" w:rsidP="0010046E">
      <w:pPr>
        <w:jc w:val="both"/>
      </w:pPr>
    </w:p>
    <w:p w:rsidR="00904D6D" w:rsidRPr="00456C9D" w:rsidRDefault="0071786E" w:rsidP="00D74C5F">
      <w:pPr>
        <w:numPr>
          <w:ilvl w:val="0"/>
          <w:numId w:val="15"/>
        </w:numPr>
        <w:tabs>
          <w:tab w:val="left" w:pos="426"/>
        </w:tabs>
        <w:ind w:left="426" w:hanging="426"/>
        <w:rPr>
          <w:b/>
          <w:bCs/>
        </w:rPr>
      </w:pPr>
      <w:r>
        <w:rPr>
          <w:b/>
          <w:bCs/>
        </w:rPr>
        <w:lastRenderedPageBreak/>
        <w:t>PROBLEM IDENTIFICATION</w:t>
      </w:r>
    </w:p>
    <w:p w:rsidR="00235173" w:rsidRPr="00235173" w:rsidRDefault="00235173" w:rsidP="00235173">
      <w:pPr>
        <w:ind w:firstLine="426"/>
        <w:jc w:val="both"/>
      </w:pPr>
      <w:bookmarkStart w:id="1" w:name="_Hlk31810419"/>
      <w:r w:rsidRPr="00235173">
        <w:t>The vector control has a speed control loop with PI controller to produce proportional torque value for electromagnetic torque reference to control the torque of the motor. It can be derived as follows</w:t>
      </w:r>
    </w:p>
    <w:p w:rsidR="00235173" w:rsidRPr="00235173" w:rsidRDefault="00235173" w:rsidP="00235173">
      <w:pPr>
        <w:jc w:val="both"/>
      </w:pPr>
      <w:r w:rsidRPr="00235173">
        <w:tab/>
      </w:r>
      <m:oMath>
        <m:sSub>
          <m:sSubPr>
            <m:ctrlPr>
              <w:rPr>
                <w:rFonts w:ascii="Cambria Math" w:hAnsi="Cambria Math"/>
              </w:rPr>
            </m:ctrlPr>
          </m:sSubPr>
          <m:e>
            <m:r>
              <w:rPr>
                <w:rFonts w:ascii="Cambria Math" w:hAnsi="Cambria Math"/>
              </w:rPr>
              <m:t>N</m:t>
            </m:r>
          </m:e>
          <m:sub>
            <m:r>
              <w:rPr>
                <w:rFonts w:ascii="Cambria Math" w:hAnsi="Cambria Math"/>
              </w:rPr>
              <m:t>error</m:t>
            </m:r>
          </m:sub>
        </m:sSub>
        <m:r>
          <m:rPr>
            <m:sty m:val="p"/>
          </m:rPr>
          <w:rPr>
            <w:rFonts w:ascii="Cambria Math" w:hAnsi="Cambria Math"/>
          </w:rPr>
          <m:t>=</m:t>
        </m:r>
        <m:sSup>
          <m:sSupPr>
            <m:ctrlPr>
              <w:rPr>
                <w:rFonts w:ascii="Cambria Math" w:hAnsi="Cambria Math"/>
              </w:rPr>
            </m:ctrlPr>
          </m:sSupPr>
          <m:e>
            <m:r>
              <w:rPr>
                <w:rFonts w:ascii="Cambria Math" w:hAnsi="Cambria Math"/>
              </w:rPr>
              <m:t>N</m:t>
            </m:r>
          </m:e>
          <m:sup>
            <m:r>
              <m:rPr>
                <m:sty m:val="p"/>
              </m:rPr>
              <w:rPr>
                <w:rFonts w:ascii="Cambria Math" w:hAnsi="Cambria Math"/>
              </w:rPr>
              <m:t>*</m:t>
            </m:r>
          </m:sup>
        </m:sSup>
        <m:r>
          <m:rPr>
            <m:sty m:val="p"/>
          </m:rPr>
          <w:rPr>
            <w:rFonts w:ascii="Cambria Math" w:hAnsi="Cambria Math"/>
          </w:rPr>
          <m:t>-</m:t>
        </m:r>
        <m:r>
          <w:rPr>
            <w:rFonts w:ascii="Cambria Math" w:hAnsi="Cambria Math"/>
          </w:rPr>
          <m:t>N</m:t>
        </m:r>
      </m:oMath>
      <w:r w:rsidRPr="00235173">
        <w:tab/>
      </w:r>
      <w:r w:rsidRPr="00235173">
        <w:tab/>
      </w:r>
      <w:r w:rsidRPr="00235173">
        <w:tab/>
      </w:r>
      <w:r w:rsidRPr="00235173">
        <w:tab/>
      </w:r>
      <w:r w:rsidRPr="00235173">
        <w:tab/>
      </w:r>
      <w:r w:rsidRPr="00235173">
        <w:tab/>
      </w:r>
      <w:r w:rsidRPr="00235173">
        <w:tab/>
        <w:t>…(1)</w:t>
      </w:r>
      <w:r>
        <w:tab/>
      </w:r>
    </w:p>
    <w:p w:rsidR="00235173" w:rsidRPr="00235173" w:rsidRDefault="00235173" w:rsidP="00235173">
      <w:pPr>
        <w:ind w:firstLine="720"/>
        <w:jc w:val="both"/>
      </w:pPr>
      <w:r w:rsidRPr="00235173">
        <w:t xml:space="preserve">When applied to PI controller it can be defined as </w:t>
      </w:r>
    </w:p>
    <w:p w:rsidR="00235173" w:rsidRPr="00235173" w:rsidRDefault="00235173" w:rsidP="00235173">
      <w:pPr>
        <w:jc w:val="both"/>
      </w:pPr>
      <w:r w:rsidRPr="00235173">
        <w:tab/>
      </w:r>
      <m:oMath>
        <m:sSub>
          <m:sSubPr>
            <m:ctrlPr>
              <w:rPr>
                <w:rFonts w:ascii="Cambria Math" w:hAnsi="Cambria Math"/>
              </w:rPr>
            </m:ctrlPr>
          </m:sSubPr>
          <m:e>
            <m:r>
              <w:rPr>
                <w:rFonts w:ascii="Cambria Math" w:hAnsi="Cambria Math"/>
              </w:rPr>
              <m:t>T</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r>
              <w:rPr>
                <w:rFonts w:ascii="Cambria Math" w:hAnsi="Cambria Math"/>
              </w:rPr>
              <m:t>K</m:t>
            </m:r>
          </m:e>
          <m:sub>
            <m:r>
              <w:rPr>
                <w:rFonts w:ascii="Cambria Math" w:hAnsi="Cambria Math"/>
              </w:rPr>
              <m:t>p</m:t>
            </m:r>
          </m:sub>
        </m:sSub>
        <m:r>
          <m:rPr>
            <m:sty m:val="p"/>
          </m:rPr>
          <w:rPr>
            <w:rFonts w:ascii="Cambria Math" w:hAnsi="Cambria Math"/>
          </w:rPr>
          <m:t>+</m:t>
        </m:r>
        <m:nary>
          <m:naryPr>
            <m:limLoc m:val="undOvr"/>
            <m:ctrlPr>
              <w:rPr>
                <w:rFonts w:ascii="Cambria Math" w:hAnsi="Cambria Math"/>
              </w:rPr>
            </m:ctrlPr>
          </m:naryPr>
          <m:sub>
            <m:sSub>
              <m:sSubPr>
                <m:ctrlPr>
                  <w:rPr>
                    <w:rFonts w:ascii="Cambria Math" w:hAnsi="Cambria Math"/>
                  </w:rPr>
                </m:ctrlPr>
              </m:sSubPr>
              <m:e>
                <m:r>
                  <w:rPr>
                    <w:rFonts w:ascii="Cambria Math" w:hAnsi="Cambria Math"/>
                  </w:rPr>
                  <m:t>T</m:t>
                </m:r>
              </m:e>
              <m:sub>
                <m:r>
                  <w:rPr>
                    <w:rFonts w:ascii="Cambria Math" w:hAnsi="Cambria Math"/>
                  </w:rPr>
                  <m:t>e</m:t>
                </m:r>
                <m:r>
                  <m:rPr>
                    <m:sty m:val="p"/>
                  </m:rPr>
                  <w:rPr>
                    <w:rFonts w:ascii="Cambria Math" w:hAnsi="Cambria Math"/>
                  </w:rPr>
                  <m:t>,</m:t>
                </m:r>
                <m:r>
                  <w:rPr>
                    <w:rFonts w:ascii="Cambria Math" w:hAnsi="Cambria Math"/>
                  </w:rPr>
                  <m:t>min</m:t>
                </m:r>
              </m:sub>
            </m:sSub>
          </m:sub>
          <m:sup>
            <m:sSub>
              <m:sSubPr>
                <m:ctrlPr>
                  <w:rPr>
                    <w:rFonts w:ascii="Cambria Math" w:hAnsi="Cambria Math"/>
                  </w:rPr>
                </m:ctrlPr>
              </m:sSubPr>
              <m:e>
                <m:r>
                  <w:rPr>
                    <w:rFonts w:ascii="Cambria Math" w:hAnsi="Cambria Math"/>
                  </w:rPr>
                  <m:t>T</m:t>
                </m:r>
              </m:e>
              <m:sub>
                <m:r>
                  <w:rPr>
                    <w:rFonts w:ascii="Cambria Math" w:hAnsi="Cambria Math"/>
                  </w:rPr>
                  <m:t>e</m:t>
                </m:r>
                <m:r>
                  <m:rPr>
                    <m:sty m:val="p"/>
                  </m:rPr>
                  <w:rPr>
                    <w:rFonts w:ascii="Cambria Math" w:hAnsi="Cambria Math"/>
                  </w:rPr>
                  <m:t>,</m:t>
                </m:r>
                <m:r>
                  <w:rPr>
                    <w:rFonts w:ascii="Cambria Math" w:hAnsi="Cambria Math"/>
                  </w:rPr>
                  <m:t>max</m:t>
                </m:r>
              </m:sub>
            </m:sSub>
          </m:sup>
          <m:e>
            <m:sSub>
              <m:sSubPr>
                <m:ctrlPr>
                  <w:rPr>
                    <w:rFonts w:ascii="Cambria Math" w:hAnsi="Cambria Math"/>
                  </w:rPr>
                </m:ctrlPr>
              </m:sSubPr>
              <m:e>
                <m:r>
                  <w:rPr>
                    <w:rFonts w:ascii="Cambria Math" w:hAnsi="Cambria Math"/>
                  </w:rPr>
                  <m:t>K</m:t>
                </m:r>
              </m:e>
              <m:sub>
                <m:r>
                  <w:rPr>
                    <w:rFonts w:ascii="Cambria Math" w:hAnsi="Cambria Math"/>
                  </w:rPr>
                  <m:t>i</m:t>
                </m:r>
              </m:sub>
            </m:sSub>
            <m:r>
              <m:rPr>
                <m:sty m:val="p"/>
              </m:rPr>
              <w:rPr>
                <w:rFonts w:ascii="Cambria Math" w:hAnsi="Cambria Math"/>
              </w:rPr>
              <m:t>)</m:t>
            </m:r>
          </m:e>
        </m:nary>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error</m:t>
            </m:r>
          </m:sub>
        </m:sSub>
      </m:oMath>
      <w:r w:rsidRPr="00235173">
        <w:tab/>
      </w:r>
      <w:r w:rsidRPr="00235173">
        <w:tab/>
      </w:r>
      <w:r w:rsidRPr="00235173">
        <w:tab/>
      </w:r>
      <w:r w:rsidRPr="00235173">
        <w:tab/>
      </w:r>
      <w:r w:rsidRPr="00235173">
        <w:tab/>
        <w:t>…(2)</w:t>
      </w:r>
    </w:p>
    <w:p w:rsidR="00235173" w:rsidRPr="00235173" w:rsidRDefault="00235173" w:rsidP="00235173">
      <w:pPr>
        <w:ind w:firstLine="720"/>
        <w:jc w:val="both"/>
      </w:pPr>
      <w:r w:rsidRPr="00235173">
        <w:t>So, the torque results are totally depending on the Kp and Ki values of PI controller. By changing the values of PI controller, the torque ripples can be changed. So, it is formed as a discrete optimization equation with settling time as another objective. So, the problem is formulated as minimization of torque and settling time of speed of the Direct torque Control (DTC) is done by considering an arbitrary limit for Kp and Ki values.</w:t>
      </w:r>
    </w:p>
    <w:bookmarkEnd w:id="1"/>
    <w:p w:rsidR="00B07DF0" w:rsidRPr="00456C9D" w:rsidRDefault="00B07DF0" w:rsidP="00904D6D">
      <w:pPr>
        <w:rPr>
          <w:b/>
          <w:bCs/>
        </w:rPr>
      </w:pPr>
    </w:p>
    <w:p w:rsidR="00904D6D" w:rsidRPr="00456C9D" w:rsidRDefault="0071786E" w:rsidP="00D74C5F">
      <w:pPr>
        <w:numPr>
          <w:ilvl w:val="0"/>
          <w:numId w:val="15"/>
        </w:numPr>
        <w:tabs>
          <w:tab w:val="left" w:pos="426"/>
        </w:tabs>
        <w:ind w:left="426" w:hanging="426"/>
        <w:rPr>
          <w:b/>
          <w:bCs/>
        </w:rPr>
      </w:pPr>
      <w:r>
        <w:rPr>
          <w:b/>
          <w:bCs/>
        </w:rPr>
        <w:t>OBJECTIVE FUNCTION</w:t>
      </w:r>
    </w:p>
    <w:p w:rsidR="0071786E" w:rsidRPr="0071786E" w:rsidRDefault="0071786E" w:rsidP="0071786E">
      <w:pPr>
        <w:pStyle w:val="ListParagraph"/>
        <w:rPr>
          <w:rFonts w:ascii="Times New Roman" w:hAnsi="Times New Roman"/>
          <w:sz w:val="20"/>
          <w:szCs w:val="20"/>
          <w:lang w:val="en-US" w:eastAsia="en-US"/>
        </w:rPr>
      </w:pPr>
      <w:r w:rsidRPr="0071786E">
        <w:rPr>
          <w:rFonts w:ascii="Times New Roman" w:hAnsi="Times New Roman"/>
          <w:sz w:val="20"/>
          <w:szCs w:val="20"/>
          <w:lang w:val="en-US" w:eastAsia="en-US"/>
        </w:rPr>
        <w:t>Objective function used here is done for torque minimization with reduction of settling time of speed. Both the objectives are made as multi-objectives as given in equation (1)</w:t>
      </w:r>
    </w:p>
    <w:p w:rsidR="0071786E" w:rsidRPr="0071786E" w:rsidRDefault="0071786E" w:rsidP="0071786E">
      <w:pPr>
        <w:pStyle w:val="ListParagraph"/>
        <w:rPr>
          <w:rFonts w:ascii="Times New Roman" w:hAnsi="Times New Roman"/>
          <w:sz w:val="20"/>
          <w:szCs w:val="20"/>
          <w:lang w:val="en-US" w:eastAsia="en-US"/>
        </w:rPr>
      </w:pPr>
      <m:oMathPara>
        <m:oMath>
          <m:r>
            <w:rPr>
              <w:rFonts w:ascii="Cambria Math" w:hAnsi="Cambria Math"/>
              <w:sz w:val="20"/>
              <w:szCs w:val="20"/>
              <w:lang w:val="en-US" w:eastAsia="en-US"/>
            </w:rPr>
            <m:t>F</m:t>
          </m:r>
          <m:r>
            <m:rPr>
              <m:sty m:val="p"/>
            </m:rPr>
            <w:rPr>
              <w:rFonts w:ascii="Cambria Math" w:hAnsi="Cambria Math"/>
              <w:sz w:val="20"/>
              <w:szCs w:val="20"/>
              <w:lang w:val="en-US" w:eastAsia="en-US"/>
            </w:rPr>
            <m:t>=</m:t>
          </m:r>
          <m:func>
            <m:funcPr>
              <m:ctrlPr>
                <w:rPr>
                  <w:rFonts w:ascii="Cambria Math" w:hAnsi="Cambria Math"/>
                  <w:sz w:val="20"/>
                  <w:szCs w:val="20"/>
                  <w:lang w:val="en-US" w:eastAsia="en-US"/>
                </w:rPr>
              </m:ctrlPr>
            </m:funcPr>
            <m:fName>
              <m:r>
                <m:rPr>
                  <m:sty m:val="p"/>
                </m:rPr>
                <w:rPr>
                  <w:rFonts w:ascii="Cambria Math" w:hAnsi="Cambria Math"/>
                  <w:sz w:val="20"/>
                  <w:szCs w:val="20"/>
                  <w:lang w:val="en-US" w:eastAsia="en-US"/>
                </w:rPr>
                <m:t>min</m:t>
              </m:r>
            </m:fName>
            <m:e>
              <m:d>
                <m:dPr>
                  <m:begChr m:val="{"/>
                  <m:endChr m:val="}"/>
                  <m:ctrlPr>
                    <w:rPr>
                      <w:rFonts w:ascii="Cambria Math" w:hAnsi="Cambria Math"/>
                      <w:sz w:val="20"/>
                      <w:szCs w:val="20"/>
                      <w:lang w:val="en-US" w:eastAsia="en-US"/>
                    </w:rPr>
                  </m:ctrlPr>
                </m:dPr>
                <m:e>
                  <m:nary>
                    <m:naryPr>
                      <m:chr m:val="∑"/>
                      <m:limLoc m:val="undOvr"/>
                      <m:grow m:val="on"/>
                      <m:ctrlPr>
                        <w:rPr>
                          <w:rFonts w:ascii="Cambria Math" w:hAnsi="Cambria Math"/>
                          <w:sz w:val="20"/>
                          <w:szCs w:val="20"/>
                          <w:lang w:val="en-US" w:eastAsia="en-US"/>
                        </w:rPr>
                      </m:ctrlPr>
                    </m:naryPr>
                    <m:sub>
                      <m:r>
                        <w:rPr>
                          <w:rFonts w:ascii="Cambria Math" w:hAnsi="Cambria Math"/>
                          <w:sz w:val="20"/>
                          <w:szCs w:val="20"/>
                          <w:lang w:val="en-US" w:eastAsia="en-US"/>
                        </w:rPr>
                        <m:t>t</m:t>
                      </m:r>
                      <m:r>
                        <m:rPr>
                          <m:sty m:val="p"/>
                        </m:rPr>
                        <w:rPr>
                          <w:rFonts w:ascii="Cambria Math" w:hAnsi="Cambria Math"/>
                          <w:sz w:val="20"/>
                          <w:szCs w:val="20"/>
                          <w:lang w:val="en-US" w:eastAsia="en-US"/>
                        </w:rPr>
                        <m:t>=0</m:t>
                      </m:r>
                    </m:sub>
                    <m:sup>
                      <m:r>
                        <w:rPr>
                          <w:rFonts w:ascii="Cambria Math" w:hAnsi="Cambria Math"/>
                          <w:sz w:val="20"/>
                          <w:szCs w:val="20"/>
                          <w:lang w:val="en-US" w:eastAsia="en-US"/>
                        </w:rPr>
                        <m:t>n</m:t>
                      </m:r>
                    </m:sup>
                    <m:e>
                      <m:d>
                        <m:dPr>
                          <m:ctrlPr>
                            <w:rPr>
                              <w:rFonts w:ascii="Cambria Math" w:hAnsi="Cambria Math"/>
                              <w:sz w:val="20"/>
                              <w:szCs w:val="20"/>
                              <w:lang w:val="en-US" w:eastAsia="en-US"/>
                            </w:rPr>
                          </m:ctrlPr>
                        </m:dPr>
                        <m:e>
                          <m:f>
                            <m:fPr>
                              <m:ctrlPr>
                                <w:rPr>
                                  <w:rFonts w:ascii="Cambria Math" w:hAnsi="Cambria Math"/>
                                  <w:sz w:val="20"/>
                                  <w:szCs w:val="20"/>
                                  <w:lang w:val="en-US" w:eastAsia="en-US"/>
                                </w:rPr>
                              </m:ctrlPr>
                            </m:fPr>
                            <m:num>
                              <m:sSub>
                                <m:sSubPr>
                                  <m:ctrlPr>
                                    <w:rPr>
                                      <w:rFonts w:ascii="Cambria Math" w:hAnsi="Cambria Math"/>
                                      <w:sz w:val="20"/>
                                      <w:szCs w:val="20"/>
                                      <w:lang w:val="en-US" w:eastAsia="en-US"/>
                                    </w:rPr>
                                  </m:ctrlPr>
                                </m:sSubPr>
                                <m:e>
                                  <m:r>
                                    <w:rPr>
                                      <w:rFonts w:ascii="Cambria Math" w:hAnsi="Cambria Math"/>
                                      <w:sz w:val="20"/>
                                      <w:szCs w:val="20"/>
                                      <w:lang w:val="en-US" w:eastAsia="en-US"/>
                                    </w:rPr>
                                    <m:t>T</m:t>
                                  </m:r>
                                </m:e>
                                <m:sub>
                                  <m:r>
                                    <w:rPr>
                                      <w:rFonts w:ascii="Cambria Math" w:hAnsi="Cambria Math"/>
                                      <w:sz w:val="20"/>
                                      <w:szCs w:val="20"/>
                                      <w:lang w:val="en-US" w:eastAsia="en-US"/>
                                    </w:rPr>
                                    <m:t>e</m:t>
                                  </m:r>
                                </m:sub>
                              </m:sSub>
                              <m:d>
                                <m:dPr>
                                  <m:ctrlPr>
                                    <w:rPr>
                                      <w:rFonts w:ascii="Cambria Math" w:hAnsi="Cambria Math"/>
                                      <w:sz w:val="20"/>
                                      <w:szCs w:val="20"/>
                                      <w:lang w:val="en-US" w:eastAsia="en-US"/>
                                    </w:rPr>
                                  </m:ctrlPr>
                                </m:dPr>
                                <m:e>
                                  <m:r>
                                    <w:rPr>
                                      <w:rFonts w:ascii="Cambria Math" w:hAnsi="Cambria Math"/>
                                      <w:sz w:val="20"/>
                                      <w:szCs w:val="20"/>
                                      <w:lang w:val="en-US" w:eastAsia="en-US"/>
                                    </w:rPr>
                                    <m:t>t</m:t>
                                  </m:r>
                                </m:e>
                              </m:d>
                            </m:num>
                            <m:den>
                              <m:r>
                                <w:rPr>
                                  <w:rFonts w:ascii="Cambria Math" w:hAnsi="Cambria Math"/>
                                  <w:sz w:val="20"/>
                                  <w:szCs w:val="20"/>
                                  <w:lang w:val="en-US" w:eastAsia="en-US"/>
                                </w:rPr>
                                <m:t>n</m:t>
                              </m:r>
                            </m:den>
                          </m:f>
                        </m:e>
                      </m:d>
                      <m:sSub>
                        <m:sSubPr>
                          <m:ctrlPr>
                            <w:rPr>
                              <w:rFonts w:ascii="Cambria Math" w:hAnsi="Cambria Math"/>
                              <w:sz w:val="20"/>
                              <w:szCs w:val="20"/>
                              <w:lang w:val="en-US" w:eastAsia="en-US"/>
                            </w:rPr>
                          </m:ctrlPr>
                        </m:sSubPr>
                        <m:e>
                          <m:r>
                            <w:rPr>
                              <w:rFonts w:ascii="Cambria Math" w:hAnsi="Cambria Math"/>
                              <w:sz w:val="20"/>
                              <w:szCs w:val="20"/>
                              <w:lang w:val="en-US" w:eastAsia="en-US"/>
                            </w:rPr>
                            <m:t>α</m:t>
                          </m:r>
                        </m:e>
                        <m:sub>
                          <m:r>
                            <m:rPr>
                              <m:sty m:val="p"/>
                            </m:rPr>
                            <w:rPr>
                              <w:rFonts w:ascii="Cambria Math" w:hAnsi="Cambria Math"/>
                              <w:sz w:val="20"/>
                              <w:szCs w:val="20"/>
                              <w:lang w:val="en-US" w:eastAsia="en-US"/>
                            </w:rPr>
                            <m:t>1</m:t>
                          </m:r>
                        </m:sub>
                      </m:sSub>
                    </m:e>
                  </m:nary>
                  <m:r>
                    <m:rPr>
                      <m:sty m:val="p"/>
                    </m:rPr>
                    <w:rPr>
                      <w:rFonts w:ascii="Cambria Math" w:hAnsi="Cambria Math"/>
                      <w:sz w:val="20"/>
                      <w:szCs w:val="20"/>
                      <w:lang w:val="en-US" w:eastAsia="en-US"/>
                    </w:rPr>
                    <m:t>+</m:t>
                  </m:r>
                  <m:sSub>
                    <m:sSubPr>
                      <m:ctrlPr>
                        <w:rPr>
                          <w:rFonts w:ascii="Cambria Math" w:hAnsi="Cambria Math"/>
                          <w:sz w:val="20"/>
                          <w:szCs w:val="20"/>
                          <w:lang w:val="en-US" w:eastAsia="en-US"/>
                        </w:rPr>
                      </m:ctrlPr>
                    </m:sSubPr>
                    <m:e>
                      <m:r>
                        <w:rPr>
                          <w:rFonts w:ascii="Cambria Math" w:hAnsi="Cambria Math"/>
                          <w:sz w:val="20"/>
                          <w:szCs w:val="20"/>
                          <w:lang w:val="en-US" w:eastAsia="en-US"/>
                        </w:rPr>
                        <m:t>T</m:t>
                      </m:r>
                    </m:e>
                    <m:sub>
                      <m:r>
                        <w:rPr>
                          <w:rFonts w:ascii="Cambria Math" w:hAnsi="Cambria Math"/>
                          <w:sz w:val="20"/>
                          <w:szCs w:val="20"/>
                          <w:lang w:val="en-US" w:eastAsia="en-US"/>
                        </w:rPr>
                        <m:t>s</m:t>
                      </m:r>
                    </m:sub>
                  </m:sSub>
                  <m:sSub>
                    <m:sSubPr>
                      <m:ctrlPr>
                        <w:rPr>
                          <w:rFonts w:ascii="Cambria Math" w:hAnsi="Cambria Math"/>
                          <w:sz w:val="20"/>
                          <w:szCs w:val="20"/>
                          <w:lang w:val="en-US" w:eastAsia="en-US"/>
                        </w:rPr>
                      </m:ctrlPr>
                    </m:sSubPr>
                    <m:e>
                      <m:r>
                        <w:rPr>
                          <w:rFonts w:ascii="Cambria Math" w:hAnsi="Cambria Math"/>
                          <w:sz w:val="20"/>
                          <w:szCs w:val="20"/>
                          <w:lang w:val="en-US" w:eastAsia="en-US"/>
                        </w:rPr>
                        <m:t>α</m:t>
                      </m:r>
                    </m:e>
                    <m:sub>
                      <m:r>
                        <m:rPr>
                          <m:sty m:val="p"/>
                        </m:rPr>
                        <w:rPr>
                          <w:rFonts w:ascii="Cambria Math" w:hAnsi="Cambria Math"/>
                          <w:sz w:val="20"/>
                          <w:szCs w:val="20"/>
                          <w:lang w:val="en-US" w:eastAsia="en-US"/>
                        </w:rPr>
                        <m:t>2</m:t>
                      </m:r>
                    </m:sub>
                  </m:sSub>
                </m:e>
              </m:d>
            </m:e>
          </m:func>
          <m:r>
            <m:rPr>
              <m:sty m:val="p"/>
            </m:rPr>
            <w:rPr>
              <w:rFonts w:ascii="Cambria Math" w:hAnsi="Cambria Math"/>
              <w:sz w:val="20"/>
              <w:szCs w:val="20"/>
              <w:lang w:val="en-US" w:eastAsia="en-US"/>
            </w:rPr>
            <m:t xml:space="preserve">               ….</m:t>
          </m:r>
          <m:d>
            <m:dPr>
              <m:ctrlPr>
                <w:rPr>
                  <w:rFonts w:ascii="Cambria Math" w:hAnsi="Cambria Math"/>
                  <w:sz w:val="20"/>
                  <w:szCs w:val="20"/>
                  <w:lang w:val="en-US" w:eastAsia="en-US"/>
                </w:rPr>
              </m:ctrlPr>
            </m:dPr>
            <m:e>
              <m:r>
                <m:rPr>
                  <m:sty m:val="p"/>
                </m:rPr>
                <w:rPr>
                  <w:rFonts w:ascii="Cambria Math" w:hAnsi="Cambria Math"/>
                  <w:sz w:val="20"/>
                  <w:szCs w:val="20"/>
                  <w:lang w:val="en-US" w:eastAsia="en-US"/>
                </w:rPr>
                <m:t>3</m:t>
              </m:r>
            </m:e>
          </m:d>
        </m:oMath>
      </m:oMathPara>
    </w:p>
    <w:p w:rsidR="0071786E" w:rsidRPr="0071786E" w:rsidRDefault="0071786E" w:rsidP="0071786E">
      <w:pPr>
        <w:pStyle w:val="ListParagraph"/>
        <w:rPr>
          <w:rFonts w:ascii="Times New Roman" w:hAnsi="Times New Roman"/>
          <w:sz w:val="20"/>
          <w:szCs w:val="20"/>
          <w:lang w:val="en-US" w:eastAsia="en-US"/>
        </w:rPr>
      </w:pPr>
    </w:p>
    <w:p w:rsidR="0071786E" w:rsidRPr="0071786E" w:rsidRDefault="003765E2" w:rsidP="0071786E">
      <w:pPr>
        <w:pStyle w:val="ListParagraph"/>
        <w:rPr>
          <w:rFonts w:ascii="Times New Roman" w:hAnsi="Times New Roman"/>
          <w:sz w:val="20"/>
          <w:szCs w:val="20"/>
          <w:lang w:val="en-US" w:eastAsia="en-US"/>
        </w:rPr>
      </w:pPr>
      <m:oMathPara>
        <m:oMath>
          <m:sSub>
            <m:sSubPr>
              <m:ctrlPr>
                <w:rPr>
                  <w:rFonts w:ascii="Cambria Math" w:hAnsi="Cambria Math"/>
                  <w:sz w:val="20"/>
                  <w:szCs w:val="20"/>
                  <w:lang w:val="en-US" w:eastAsia="en-US"/>
                </w:rPr>
              </m:ctrlPr>
            </m:sSubPr>
            <m:e>
              <m:r>
                <w:rPr>
                  <w:rFonts w:ascii="Cambria Math" w:hAnsi="Cambria Math"/>
                  <w:sz w:val="20"/>
                  <w:szCs w:val="20"/>
                  <w:lang w:val="en-US" w:eastAsia="en-US"/>
                </w:rPr>
                <m:t>T</m:t>
              </m:r>
            </m:e>
            <m:sub>
              <m:r>
                <w:rPr>
                  <w:rFonts w:ascii="Cambria Math" w:hAnsi="Cambria Math"/>
                  <w:sz w:val="20"/>
                  <w:szCs w:val="20"/>
                  <w:lang w:val="en-US" w:eastAsia="en-US"/>
                </w:rPr>
                <m:t>e</m:t>
              </m:r>
            </m:sub>
          </m:sSub>
          <m:d>
            <m:dPr>
              <m:ctrlPr>
                <w:rPr>
                  <w:rFonts w:ascii="Cambria Math" w:hAnsi="Cambria Math"/>
                  <w:sz w:val="20"/>
                  <w:szCs w:val="20"/>
                  <w:lang w:val="en-US" w:eastAsia="en-US"/>
                </w:rPr>
              </m:ctrlPr>
            </m:dPr>
            <m:e>
              <m:r>
                <w:rPr>
                  <w:rFonts w:ascii="Cambria Math" w:hAnsi="Cambria Math"/>
                  <w:sz w:val="20"/>
                  <w:szCs w:val="20"/>
                  <w:lang w:val="en-US" w:eastAsia="en-US"/>
                </w:rPr>
                <m:t>t</m:t>
              </m:r>
            </m:e>
          </m:d>
          <m:r>
            <m:rPr>
              <m:sty m:val="p"/>
            </m:rPr>
            <w:rPr>
              <w:rFonts w:ascii="Cambria Math" w:hAnsi="Cambria Math"/>
              <w:sz w:val="20"/>
              <w:szCs w:val="20"/>
              <w:lang w:val="en-US" w:eastAsia="en-US"/>
            </w:rPr>
            <m:t>-</m:t>
          </m:r>
          <m:r>
            <w:rPr>
              <w:rFonts w:ascii="Cambria Math" w:hAnsi="Cambria Math"/>
              <w:sz w:val="20"/>
              <w:szCs w:val="20"/>
              <w:lang w:val="en-US" w:eastAsia="en-US"/>
            </w:rPr>
            <m:t>electromechanicaltorqueatsamplet</m:t>
          </m:r>
        </m:oMath>
      </m:oMathPara>
    </w:p>
    <w:p w:rsidR="0071786E" w:rsidRPr="0071786E" w:rsidRDefault="0071786E" w:rsidP="0071786E">
      <w:pPr>
        <w:pStyle w:val="ListParagraph"/>
        <w:rPr>
          <w:rFonts w:ascii="Times New Roman" w:hAnsi="Times New Roman"/>
          <w:sz w:val="20"/>
          <w:szCs w:val="20"/>
          <w:lang w:val="en-US" w:eastAsia="en-US"/>
        </w:rPr>
      </w:pPr>
      <w:r w:rsidRPr="0071786E">
        <w:rPr>
          <w:rFonts w:ascii="Times New Roman" w:hAnsi="Times New Roman"/>
          <w:sz w:val="20"/>
          <w:szCs w:val="20"/>
          <w:lang w:val="en-US" w:eastAsia="en-US"/>
        </w:rPr>
        <w:tab/>
      </w:r>
      <w:r w:rsidRPr="0071786E">
        <w:rPr>
          <w:rFonts w:ascii="Times New Roman" w:hAnsi="Times New Roman"/>
          <w:sz w:val="20"/>
          <w:szCs w:val="20"/>
          <w:lang w:val="en-US" w:eastAsia="en-US"/>
        </w:rPr>
        <w:tab/>
      </w:r>
      <w:r w:rsidRPr="0071786E">
        <w:rPr>
          <w:rFonts w:ascii="Times New Roman" w:hAnsi="Times New Roman"/>
          <w:sz w:val="20"/>
          <w:szCs w:val="20"/>
          <w:lang w:val="en-US" w:eastAsia="en-US"/>
        </w:rPr>
        <w:tab/>
      </w:r>
      <w:r w:rsidRPr="0071786E">
        <w:rPr>
          <w:rFonts w:ascii="Times New Roman" w:hAnsi="Times New Roman"/>
          <w:sz w:val="20"/>
          <w:szCs w:val="20"/>
          <w:lang w:val="en-US" w:eastAsia="en-US"/>
        </w:rPr>
        <w:tab/>
      </w:r>
      <w:r w:rsidRPr="0071786E">
        <w:rPr>
          <w:rFonts w:ascii="Times New Roman" w:hAnsi="Times New Roman"/>
          <w:sz w:val="20"/>
          <w:szCs w:val="20"/>
          <w:lang w:val="en-US" w:eastAsia="en-US"/>
        </w:rPr>
        <w:tab/>
      </w:r>
      <m:oMath>
        <m:r>
          <w:rPr>
            <w:rFonts w:ascii="Cambria Math" w:hAnsi="Cambria Math"/>
            <w:sz w:val="20"/>
            <w:szCs w:val="20"/>
            <w:lang w:val="en-US" w:eastAsia="en-US"/>
          </w:rPr>
          <m:t>n</m:t>
        </m:r>
        <m:r>
          <m:rPr>
            <m:sty m:val="p"/>
          </m:rPr>
          <w:rPr>
            <w:rFonts w:ascii="Cambria Math" w:hAnsi="Cambria Math"/>
            <w:sz w:val="20"/>
            <w:szCs w:val="20"/>
            <w:lang w:val="en-US" w:eastAsia="en-US"/>
          </w:rPr>
          <m:t>-</m:t>
        </m:r>
        <m:r>
          <w:rPr>
            <w:rFonts w:ascii="Cambria Math" w:hAnsi="Cambria Math"/>
            <w:sz w:val="20"/>
            <w:szCs w:val="20"/>
            <w:lang w:val="en-US" w:eastAsia="en-US"/>
          </w:rPr>
          <m:t>totalnumberofsample</m:t>
        </m:r>
      </m:oMath>
    </w:p>
    <w:p w:rsidR="0071786E" w:rsidRPr="0071786E" w:rsidRDefault="003765E2" w:rsidP="0071786E">
      <w:pPr>
        <w:pStyle w:val="ListParagraph"/>
        <w:rPr>
          <w:rFonts w:ascii="Times New Roman" w:hAnsi="Times New Roman"/>
          <w:sz w:val="20"/>
          <w:szCs w:val="20"/>
          <w:lang w:val="en-US" w:eastAsia="en-US"/>
        </w:rPr>
      </w:pPr>
      <m:oMathPara>
        <m:oMath>
          <m:sSub>
            <m:sSubPr>
              <m:ctrlPr>
                <w:rPr>
                  <w:rFonts w:ascii="Cambria Math" w:hAnsi="Cambria Math"/>
                  <w:sz w:val="20"/>
                  <w:szCs w:val="20"/>
                  <w:lang w:val="en-US" w:eastAsia="en-US"/>
                </w:rPr>
              </m:ctrlPr>
            </m:sSubPr>
            <m:e>
              <m:r>
                <w:rPr>
                  <w:rFonts w:ascii="Cambria Math" w:hAnsi="Cambria Math"/>
                  <w:sz w:val="20"/>
                  <w:szCs w:val="20"/>
                  <w:lang w:val="en-US" w:eastAsia="en-US"/>
                </w:rPr>
                <m:t>T</m:t>
              </m:r>
            </m:e>
            <m:sub>
              <m:r>
                <w:rPr>
                  <w:rFonts w:ascii="Cambria Math" w:hAnsi="Cambria Math"/>
                  <w:sz w:val="20"/>
                  <w:szCs w:val="20"/>
                  <w:lang w:val="en-US" w:eastAsia="en-US"/>
                </w:rPr>
                <m:t>s</m:t>
              </m:r>
            </m:sub>
          </m:sSub>
          <m:r>
            <m:rPr>
              <m:sty m:val="p"/>
            </m:rPr>
            <w:rPr>
              <w:rFonts w:ascii="Cambria Math" w:hAnsi="Cambria Math"/>
              <w:sz w:val="20"/>
              <w:szCs w:val="20"/>
              <w:lang w:val="en-US" w:eastAsia="en-US"/>
            </w:rPr>
            <m:t>-</m:t>
          </m:r>
          <m:r>
            <w:rPr>
              <w:rFonts w:ascii="Cambria Math" w:hAnsi="Cambria Math"/>
              <w:sz w:val="20"/>
              <w:szCs w:val="20"/>
              <w:lang w:val="en-US" w:eastAsia="en-US"/>
            </w:rPr>
            <m:t>speedsettlingtimeinsec</m:t>
          </m:r>
        </m:oMath>
      </m:oMathPara>
    </w:p>
    <w:p w:rsidR="0071786E" w:rsidRPr="0071786E" w:rsidRDefault="003765E2" w:rsidP="0071786E">
      <w:pPr>
        <w:pStyle w:val="ListParagraph"/>
        <w:rPr>
          <w:rFonts w:ascii="Times New Roman" w:hAnsi="Times New Roman"/>
          <w:sz w:val="20"/>
          <w:szCs w:val="20"/>
          <w:lang w:val="en-US" w:eastAsia="en-US"/>
        </w:rPr>
      </w:pPr>
      <m:oMathPara>
        <m:oMath>
          <m:sSub>
            <m:sSubPr>
              <m:ctrlPr>
                <w:rPr>
                  <w:rFonts w:ascii="Cambria Math" w:hAnsi="Cambria Math"/>
                  <w:sz w:val="20"/>
                  <w:szCs w:val="20"/>
                  <w:lang w:val="en-US" w:eastAsia="en-US"/>
                </w:rPr>
              </m:ctrlPr>
            </m:sSubPr>
            <m:e>
              <m:r>
                <w:rPr>
                  <w:rFonts w:ascii="Cambria Math" w:hAnsi="Cambria Math"/>
                  <w:sz w:val="20"/>
                  <w:szCs w:val="20"/>
                  <w:lang w:val="en-US" w:eastAsia="en-US"/>
                </w:rPr>
                <m:t>α</m:t>
              </m:r>
            </m:e>
            <m:sub>
              <m:r>
                <m:rPr>
                  <m:sty m:val="p"/>
                </m:rPr>
                <w:rPr>
                  <w:rFonts w:ascii="Cambria Math" w:hAnsi="Cambria Math"/>
                  <w:sz w:val="20"/>
                  <w:szCs w:val="20"/>
                  <w:lang w:val="en-US" w:eastAsia="en-US"/>
                </w:rPr>
                <m:t>1</m:t>
              </m:r>
            </m:sub>
          </m:sSub>
          <m:r>
            <m:rPr>
              <m:sty m:val="p"/>
            </m:rPr>
            <w:rPr>
              <w:rFonts w:ascii="Cambria Math" w:hAnsi="Cambria Math"/>
              <w:sz w:val="20"/>
              <w:szCs w:val="20"/>
              <w:lang w:val="en-US" w:eastAsia="en-US"/>
            </w:rPr>
            <m:t>,</m:t>
          </m:r>
          <m:sSub>
            <m:sSubPr>
              <m:ctrlPr>
                <w:rPr>
                  <w:rFonts w:ascii="Cambria Math" w:hAnsi="Cambria Math"/>
                  <w:sz w:val="20"/>
                  <w:szCs w:val="20"/>
                  <w:lang w:val="en-US" w:eastAsia="en-US"/>
                </w:rPr>
              </m:ctrlPr>
            </m:sSubPr>
            <m:e>
              <m:r>
                <w:rPr>
                  <w:rFonts w:ascii="Cambria Math" w:hAnsi="Cambria Math"/>
                  <w:sz w:val="20"/>
                  <w:szCs w:val="20"/>
                  <w:lang w:val="en-US" w:eastAsia="en-US"/>
                </w:rPr>
                <m:t>α</m:t>
              </m:r>
            </m:e>
            <m:sub>
              <m:r>
                <m:rPr>
                  <m:sty m:val="p"/>
                </m:rPr>
                <w:rPr>
                  <w:rFonts w:ascii="Cambria Math" w:hAnsi="Cambria Math"/>
                  <w:sz w:val="20"/>
                  <w:szCs w:val="20"/>
                  <w:lang w:val="en-US" w:eastAsia="en-US"/>
                </w:rPr>
                <m:t>2</m:t>
              </m:r>
            </m:sub>
          </m:sSub>
          <m:r>
            <m:rPr>
              <m:sty m:val="p"/>
            </m:rPr>
            <w:rPr>
              <w:rFonts w:ascii="Cambria Math" w:hAnsi="Cambria Math"/>
              <w:sz w:val="20"/>
              <w:szCs w:val="20"/>
              <w:lang w:val="en-US" w:eastAsia="en-US"/>
            </w:rPr>
            <m:t>-</m:t>
          </m:r>
          <m:r>
            <w:rPr>
              <w:rFonts w:ascii="Cambria Math" w:hAnsi="Cambria Math"/>
              <w:sz w:val="20"/>
              <w:szCs w:val="20"/>
              <w:lang w:val="en-US" w:eastAsia="en-US"/>
            </w:rPr>
            <m:t>weightvaluesformultiobjectivefunction</m:t>
          </m:r>
        </m:oMath>
      </m:oMathPara>
    </w:p>
    <w:p w:rsidR="0071786E" w:rsidRPr="0071786E" w:rsidRDefault="0071786E" w:rsidP="0071786E">
      <w:pPr>
        <w:pStyle w:val="ListParagraph"/>
        <w:rPr>
          <w:rFonts w:ascii="Times New Roman" w:hAnsi="Times New Roman"/>
          <w:sz w:val="20"/>
          <w:szCs w:val="20"/>
          <w:lang w:val="en-US" w:eastAsia="en-US"/>
        </w:rPr>
      </w:pPr>
    </w:p>
    <w:p w:rsidR="0071786E" w:rsidRPr="0071786E" w:rsidRDefault="0071786E" w:rsidP="0071786E">
      <w:pPr>
        <w:ind w:firstLine="360"/>
      </w:pPr>
      <w:bookmarkStart w:id="2" w:name="_Hlk31811187"/>
      <w:r w:rsidRPr="0071786E">
        <w:t>Constraints</w:t>
      </w:r>
    </w:p>
    <w:p w:rsidR="0071786E" w:rsidRPr="0071786E" w:rsidRDefault="003765E2" w:rsidP="0071786E">
      <w:pPr>
        <w:pStyle w:val="ListParagraph"/>
        <w:rPr>
          <w:rFonts w:ascii="Times New Roman" w:hAnsi="Times New Roman"/>
          <w:sz w:val="20"/>
          <w:szCs w:val="20"/>
          <w:lang w:val="en-US" w:eastAsia="en-US"/>
        </w:rPr>
      </w:pPr>
      <m:oMath>
        <m:sSub>
          <m:sSubPr>
            <m:ctrlPr>
              <w:rPr>
                <w:rFonts w:ascii="Cambria Math" w:hAnsi="Cambria Math"/>
                <w:sz w:val="20"/>
                <w:szCs w:val="20"/>
                <w:lang w:val="en-US" w:eastAsia="en-US"/>
              </w:rPr>
            </m:ctrlPr>
          </m:sSubPr>
          <m:e>
            <m:r>
              <w:rPr>
                <w:rFonts w:ascii="Cambria Math" w:hAnsi="Cambria Math"/>
                <w:sz w:val="20"/>
                <w:szCs w:val="20"/>
                <w:lang w:val="en-US" w:eastAsia="en-US"/>
              </w:rPr>
              <m:t>K</m:t>
            </m:r>
          </m:e>
          <m:sub>
            <m:r>
              <w:rPr>
                <w:rFonts w:ascii="Cambria Math" w:hAnsi="Cambria Math"/>
                <w:sz w:val="20"/>
                <w:szCs w:val="20"/>
                <w:lang w:val="en-US" w:eastAsia="en-US"/>
              </w:rPr>
              <m:t>p</m:t>
            </m:r>
            <m:r>
              <m:rPr>
                <m:sty m:val="p"/>
              </m:rPr>
              <w:rPr>
                <w:rFonts w:ascii="Cambria Math" w:hAnsi="Cambria Math"/>
                <w:sz w:val="20"/>
                <w:szCs w:val="20"/>
                <w:lang w:val="en-US" w:eastAsia="en-US"/>
              </w:rPr>
              <m:t>,</m:t>
            </m:r>
            <m:r>
              <w:rPr>
                <w:rFonts w:ascii="Cambria Math" w:hAnsi="Cambria Math"/>
                <w:sz w:val="20"/>
                <w:szCs w:val="20"/>
                <w:lang w:val="en-US" w:eastAsia="en-US"/>
              </w:rPr>
              <m:t>min</m:t>
            </m:r>
          </m:sub>
        </m:sSub>
        <m:r>
          <m:rPr>
            <m:sty m:val="p"/>
          </m:rPr>
          <w:rPr>
            <w:rFonts w:ascii="Cambria Math" w:hAnsi="Cambria Math"/>
            <w:sz w:val="20"/>
            <w:szCs w:val="20"/>
            <w:lang w:val="en-US" w:eastAsia="en-US"/>
          </w:rPr>
          <m:t>&lt;</m:t>
        </m:r>
        <m:sSub>
          <m:sSubPr>
            <m:ctrlPr>
              <w:rPr>
                <w:rFonts w:ascii="Cambria Math" w:hAnsi="Cambria Math"/>
                <w:sz w:val="20"/>
                <w:szCs w:val="20"/>
                <w:lang w:val="en-US" w:eastAsia="en-US"/>
              </w:rPr>
            </m:ctrlPr>
          </m:sSubPr>
          <m:e>
            <m:r>
              <w:rPr>
                <w:rFonts w:ascii="Cambria Math" w:hAnsi="Cambria Math"/>
                <w:sz w:val="20"/>
                <w:szCs w:val="20"/>
                <w:lang w:val="en-US" w:eastAsia="en-US"/>
              </w:rPr>
              <m:t>K</m:t>
            </m:r>
          </m:e>
          <m:sub>
            <m:r>
              <w:rPr>
                <w:rFonts w:ascii="Cambria Math" w:hAnsi="Cambria Math"/>
                <w:sz w:val="20"/>
                <w:szCs w:val="20"/>
                <w:lang w:val="en-US" w:eastAsia="en-US"/>
              </w:rPr>
              <m:t>p</m:t>
            </m:r>
          </m:sub>
        </m:sSub>
        <m:r>
          <m:rPr>
            <m:sty m:val="p"/>
          </m:rPr>
          <w:rPr>
            <w:rFonts w:ascii="Cambria Math" w:hAnsi="Cambria Math"/>
            <w:sz w:val="20"/>
            <w:szCs w:val="20"/>
            <w:lang w:val="en-US" w:eastAsia="en-US"/>
          </w:rPr>
          <m:t>&lt;</m:t>
        </m:r>
        <m:sSub>
          <m:sSubPr>
            <m:ctrlPr>
              <w:rPr>
                <w:rFonts w:ascii="Cambria Math" w:hAnsi="Cambria Math"/>
                <w:sz w:val="20"/>
                <w:szCs w:val="20"/>
                <w:lang w:val="en-US" w:eastAsia="en-US"/>
              </w:rPr>
            </m:ctrlPr>
          </m:sSubPr>
          <m:e>
            <m:r>
              <w:rPr>
                <w:rFonts w:ascii="Cambria Math" w:hAnsi="Cambria Math"/>
                <w:sz w:val="20"/>
                <w:szCs w:val="20"/>
                <w:lang w:val="en-US" w:eastAsia="en-US"/>
              </w:rPr>
              <m:t>K</m:t>
            </m:r>
          </m:e>
          <m:sub>
            <m:r>
              <w:rPr>
                <w:rFonts w:ascii="Cambria Math" w:hAnsi="Cambria Math"/>
                <w:sz w:val="20"/>
                <w:szCs w:val="20"/>
                <w:lang w:val="en-US" w:eastAsia="en-US"/>
              </w:rPr>
              <m:t>p</m:t>
            </m:r>
            <m:r>
              <m:rPr>
                <m:sty m:val="p"/>
              </m:rPr>
              <w:rPr>
                <w:rFonts w:ascii="Cambria Math" w:hAnsi="Cambria Math"/>
                <w:sz w:val="20"/>
                <w:szCs w:val="20"/>
                <w:lang w:val="en-US" w:eastAsia="en-US"/>
              </w:rPr>
              <m:t>,</m:t>
            </m:r>
            <m:r>
              <w:rPr>
                <w:rFonts w:ascii="Cambria Math" w:hAnsi="Cambria Math"/>
                <w:sz w:val="20"/>
                <w:szCs w:val="20"/>
                <w:lang w:val="en-US" w:eastAsia="en-US"/>
              </w:rPr>
              <m:t>max</m:t>
            </m:r>
          </m:sub>
        </m:sSub>
      </m:oMath>
      <w:r w:rsidR="0071786E" w:rsidRPr="0071786E">
        <w:rPr>
          <w:rFonts w:ascii="Times New Roman" w:hAnsi="Times New Roman"/>
          <w:sz w:val="20"/>
          <w:szCs w:val="20"/>
          <w:lang w:val="en-US" w:eastAsia="en-US"/>
        </w:rPr>
        <w:t>….(4)</w:t>
      </w:r>
    </w:p>
    <w:p w:rsidR="0071786E" w:rsidRPr="0071786E" w:rsidRDefault="003765E2" w:rsidP="0071786E">
      <w:pPr>
        <w:pStyle w:val="ListParagraph"/>
        <w:rPr>
          <w:rFonts w:ascii="Times New Roman" w:hAnsi="Times New Roman"/>
          <w:sz w:val="20"/>
          <w:szCs w:val="20"/>
          <w:lang w:val="en-US" w:eastAsia="en-US"/>
        </w:rPr>
      </w:pPr>
      <m:oMathPara>
        <m:oMath>
          <m:sSub>
            <m:sSubPr>
              <m:ctrlPr>
                <w:rPr>
                  <w:rFonts w:ascii="Cambria Math" w:hAnsi="Cambria Math"/>
                  <w:sz w:val="20"/>
                  <w:szCs w:val="20"/>
                  <w:lang w:val="en-US" w:eastAsia="en-US"/>
                </w:rPr>
              </m:ctrlPr>
            </m:sSubPr>
            <m:e>
              <m:r>
                <w:rPr>
                  <w:rFonts w:ascii="Cambria Math" w:hAnsi="Cambria Math"/>
                  <w:sz w:val="20"/>
                  <w:szCs w:val="20"/>
                  <w:lang w:val="en-US" w:eastAsia="en-US"/>
                </w:rPr>
                <m:t>K</m:t>
              </m:r>
            </m:e>
            <m:sub>
              <m:r>
                <w:rPr>
                  <w:rFonts w:ascii="Cambria Math" w:hAnsi="Cambria Math"/>
                  <w:sz w:val="20"/>
                  <w:szCs w:val="20"/>
                  <w:lang w:val="en-US" w:eastAsia="en-US"/>
                </w:rPr>
                <m:t>i</m:t>
              </m:r>
              <m:r>
                <m:rPr>
                  <m:sty m:val="p"/>
                </m:rPr>
                <w:rPr>
                  <w:rFonts w:ascii="Cambria Math" w:hAnsi="Cambria Math"/>
                  <w:sz w:val="20"/>
                  <w:szCs w:val="20"/>
                  <w:lang w:val="en-US" w:eastAsia="en-US"/>
                </w:rPr>
                <m:t>,</m:t>
              </m:r>
              <m:r>
                <w:rPr>
                  <w:rFonts w:ascii="Cambria Math" w:hAnsi="Cambria Math"/>
                  <w:sz w:val="20"/>
                  <w:szCs w:val="20"/>
                  <w:lang w:val="en-US" w:eastAsia="en-US"/>
                </w:rPr>
                <m:t>min</m:t>
              </m:r>
            </m:sub>
          </m:sSub>
          <m:r>
            <m:rPr>
              <m:sty m:val="p"/>
            </m:rPr>
            <w:rPr>
              <w:rFonts w:ascii="Cambria Math" w:hAnsi="Cambria Math"/>
              <w:sz w:val="20"/>
              <w:szCs w:val="20"/>
              <w:lang w:val="en-US" w:eastAsia="en-US"/>
            </w:rPr>
            <m:t>&lt;</m:t>
          </m:r>
          <m:sSub>
            <m:sSubPr>
              <m:ctrlPr>
                <w:rPr>
                  <w:rFonts w:ascii="Cambria Math" w:hAnsi="Cambria Math"/>
                  <w:sz w:val="20"/>
                  <w:szCs w:val="20"/>
                  <w:lang w:val="en-US" w:eastAsia="en-US"/>
                </w:rPr>
              </m:ctrlPr>
            </m:sSubPr>
            <m:e>
              <m:r>
                <w:rPr>
                  <w:rFonts w:ascii="Cambria Math" w:hAnsi="Cambria Math"/>
                  <w:sz w:val="20"/>
                  <w:szCs w:val="20"/>
                  <w:lang w:val="en-US" w:eastAsia="en-US"/>
                </w:rPr>
                <m:t>K</m:t>
              </m:r>
            </m:e>
            <m:sub>
              <m:r>
                <w:rPr>
                  <w:rFonts w:ascii="Cambria Math" w:hAnsi="Cambria Math"/>
                  <w:sz w:val="20"/>
                  <w:szCs w:val="20"/>
                  <w:lang w:val="en-US" w:eastAsia="en-US"/>
                </w:rPr>
                <m:t>i</m:t>
              </m:r>
            </m:sub>
          </m:sSub>
          <m:r>
            <m:rPr>
              <m:sty m:val="p"/>
            </m:rPr>
            <w:rPr>
              <w:rFonts w:ascii="Cambria Math" w:hAnsi="Cambria Math"/>
              <w:sz w:val="20"/>
              <w:szCs w:val="20"/>
              <w:lang w:val="en-US" w:eastAsia="en-US"/>
            </w:rPr>
            <m:t>&lt;</m:t>
          </m:r>
          <m:sSub>
            <m:sSubPr>
              <m:ctrlPr>
                <w:rPr>
                  <w:rFonts w:ascii="Cambria Math" w:hAnsi="Cambria Math"/>
                  <w:sz w:val="20"/>
                  <w:szCs w:val="20"/>
                  <w:lang w:val="en-US" w:eastAsia="en-US"/>
                </w:rPr>
              </m:ctrlPr>
            </m:sSubPr>
            <m:e>
              <m:r>
                <w:rPr>
                  <w:rFonts w:ascii="Cambria Math" w:hAnsi="Cambria Math"/>
                  <w:sz w:val="20"/>
                  <w:szCs w:val="20"/>
                  <w:lang w:val="en-US" w:eastAsia="en-US"/>
                </w:rPr>
                <m:t>K</m:t>
              </m:r>
            </m:e>
            <m:sub>
              <m:r>
                <w:rPr>
                  <w:rFonts w:ascii="Cambria Math" w:hAnsi="Cambria Math"/>
                  <w:sz w:val="20"/>
                  <w:szCs w:val="20"/>
                  <w:lang w:val="en-US" w:eastAsia="en-US"/>
                </w:rPr>
                <m:t>i</m:t>
              </m:r>
              <m:r>
                <m:rPr>
                  <m:sty m:val="p"/>
                </m:rPr>
                <w:rPr>
                  <w:rFonts w:ascii="Cambria Math" w:hAnsi="Cambria Math"/>
                  <w:sz w:val="20"/>
                  <w:szCs w:val="20"/>
                  <w:lang w:val="en-US" w:eastAsia="en-US"/>
                </w:rPr>
                <m:t>,</m:t>
              </m:r>
              <m:r>
                <w:rPr>
                  <w:rFonts w:ascii="Cambria Math" w:hAnsi="Cambria Math"/>
                  <w:sz w:val="20"/>
                  <w:szCs w:val="20"/>
                  <w:lang w:val="en-US" w:eastAsia="en-US"/>
                </w:rPr>
                <m:t>max</m:t>
              </m:r>
            </m:sub>
          </m:sSub>
          <m:r>
            <m:rPr>
              <m:sty m:val="p"/>
            </m:rPr>
            <w:rPr>
              <w:rFonts w:ascii="Cambria Math" w:hAnsi="Cambria Math"/>
              <w:sz w:val="20"/>
              <w:szCs w:val="20"/>
              <w:lang w:val="en-US" w:eastAsia="en-US"/>
            </w:rPr>
            <m:t>….(5)</m:t>
          </m:r>
        </m:oMath>
      </m:oMathPara>
    </w:p>
    <w:bookmarkEnd w:id="2"/>
    <w:p w:rsidR="000F279B" w:rsidRPr="00456C9D" w:rsidRDefault="000F279B" w:rsidP="00904D6D">
      <w:pPr>
        <w:rPr>
          <w:b/>
          <w:bCs/>
        </w:rPr>
      </w:pPr>
    </w:p>
    <w:p w:rsidR="002622CD" w:rsidRPr="00456C9D" w:rsidRDefault="002622CD" w:rsidP="00904D6D">
      <w:pPr>
        <w:rPr>
          <w:b/>
          <w:bCs/>
        </w:rPr>
      </w:pPr>
    </w:p>
    <w:p w:rsidR="00904D6D" w:rsidRDefault="0071786E" w:rsidP="00D74C5F">
      <w:pPr>
        <w:numPr>
          <w:ilvl w:val="0"/>
          <w:numId w:val="15"/>
        </w:numPr>
        <w:tabs>
          <w:tab w:val="left" w:pos="426"/>
        </w:tabs>
        <w:ind w:left="426" w:hanging="426"/>
        <w:rPr>
          <w:b/>
          <w:bCs/>
        </w:rPr>
      </w:pPr>
      <w:r>
        <w:rPr>
          <w:b/>
          <w:bCs/>
        </w:rPr>
        <w:t>MULTI-OBJECTIVE PARTICLE SWARM OPTIMIZATION</w:t>
      </w:r>
    </w:p>
    <w:p w:rsidR="0071786E" w:rsidRPr="0071786E" w:rsidRDefault="0071786E" w:rsidP="0071786E">
      <w:pPr>
        <w:autoSpaceDE w:val="0"/>
        <w:autoSpaceDN w:val="0"/>
        <w:adjustRightInd w:val="0"/>
        <w:ind w:firstLine="720"/>
        <w:jc w:val="both"/>
      </w:pPr>
      <w:r w:rsidRPr="0071786E">
        <w:t xml:space="preserve">MPSO is based on the behavior of the food search in a group of fish or bees or birds. The procedure of the algorithm is given as follows. </w:t>
      </w:r>
    </w:p>
    <w:p w:rsidR="0071786E" w:rsidRPr="0071786E" w:rsidRDefault="0071786E" w:rsidP="0071786E">
      <w:pPr>
        <w:pStyle w:val="ListParagraph"/>
        <w:autoSpaceDE w:val="0"/>
        <w:autoSpaceDN w:val="0"/>
        <w:adjustRightInd w:val="0"/>
        <w:jc w:val="both"/>
        <w:rPr>
          <w:rFonts w:ascii="Times New Roman" w:hAnsi="Times New Roman"/>
          <w:sz w:val="20"/>
          <w:szCs w:val="20"/>
          <w:lang w:val="en-US" w:eastAsia="en-US"/>
        </w:rPr>
      </w:pPr>
      <w:r w:rsidRPr="0071786E">
        <w:rPr>
          <w:rFonts w:ascii="Times New Roman" w:hAnsi="Times New Roman"/>
          <w:sz w:val="20"/>
          <w:szCs w:val="20"/>
          <w:lang w:val="en-US" w:eastAsia="en-US"/>
        </w:rPr>
        <w:t>Step 1. Assume the size of the swarm or particle (m). usually size of 20 to 30 particles are used.</w:t>
      </w:r>
    </w:p>
    <w:p w:rsidR="0071786E" w:rsidRPr="0071786E" w:rsidRDefault="0071786E" w:rsidP="0071786E">
      <w:pPr>
        <w:pStyle w:val="ListParagraph"/>
        <w:autoSpaceDE w:val="0"/>
        <w:autoSpaceDN w:val="0"/>
        <w:adjustRightInd w:val="0"/>
        <w:jc w:val="both"/>
        <w:rPr>
          <w:rFonts w:ascii="Times New Roman" w:hAnsi="Times New Roman"/>
          <w:sz w:val="20"/>
          <w:szCs w:val="20"/>
          <w:lang w:val="en-US" w:eastAsia="en-US"/>
        </w:rPr>
      </w:pPr>
      <w:r w:rsidRPr="0071786E">
        <w:rPr>
          <w:rFonts w:ascii="Times New Roman" w:hAnsi="Times New Roman"/>
          <w:sz w:val="20"/>
          <w:szCs w:val="20"/>
          <w:lang w:val="en-US" w:eastAsia="en-US"/>
        </w:rPr>
        <w:t>Step 2. Generate the initial population of X in the range X(l) and X(u) randomly as X1,X2,…XN.</w:t>
      </w:r>
    </w:p>
    <w:p w:rsidR="0071786E" w:rsidRPr="0071786E" w:rsidRDefault="0071786E" w:rsidP="0071786E">
      <w:pPr>
        <w:pStyle w:val="ListParagraph"/>
        <w:autoSpaceDE w:val="0"/>
        <w:autoSpaceDN w:val="0"/>
        <w:adjustRightInd w:val="0"/>
        <w:jc w:val="both"/>
        <w:rPr>
          <w:rFonts w:ascii="Times New Roman" w:hAnsi="Times New Roman"/>
          <w:sz w:val="20"/>
          <w:szCs w:val="20"/>
          <w:lang w:val="en-US" w:eastAsia="en-US"/>
        </w:rPr>
      </w:pPr>
      <w:r w:rsidRPr="0071786E">
        <w:rPr>
          <w:rFonts w:ascii="Times New Roman" w:hAnsi="Times New Roman"/>
          <w:sz w:val="20"/>
          <w:szCs w:val="20"/>
          <w:lang w:val="en-US" w:eastAsia="en-US"/>
        </w:rPr>
        <w:t>Step 3. Evaluate the objective function value using eq. 3.</w:t>
      </w:r>
    </w:p>
    <w:p w:rsidR="0071786E" w:rsidRPr="0071786E" w:rsidRDefault="0071786E" w:rsidP="0071786E">
      <w:pPr>
        <w:pStyle w:val="ListParagraph"/>
        <w:autoSpaceDE w:val="0"/>
        <w:autoSpaceDN w:val="0"/>
        <w:adjustRightInd w:val="0"/>
        <w:jc w:val="both"/>
        <w:rPr>
          <w:rFonts w:ascii="Times New Roman" w:hAnsi="Times New Roman"/>
          <w:sz w:val="20"/>
          <w:szCs w:val="20"/>
          <w:lang w:val="en-US" w:eastAsia="en-US"/>
        </w:rPr>
      </w:pPr>
      <w:r w:rsidRPr="0071786E">
        <w:rPr>
          <w:rFonts w:ascii="Times New Roman" w:hAnsi="Times New Roman"/>
          <w:sz w:val="20"/>
          <w:szCs w:val="20"/>
          <w:lang w:val="en-US" w:eastAsia="en-US"/>
        </w:rPr>
        <w:t>Step 4. Find the velocities of particles. All velocities are initially assumed as zero. All particles move towards the optimal point.</w:t>
      </w:r>
    </w:p>
    <w:p w:rsidR="0071786E" w:rsidRPr="0071786E" w:rsidRDefault="0071786E" w:rsidP="0071786E">
      <w:pPr>
        <w:pStyle w:val="ListParagraph"/>
        <w:autoSpaceDE w:val="0"/>
        <w:autoSpaceDN w:val="0"/>
        <w:adjustRightInd w:val="0"/>
        <w:jc w:val="both"/>
        <w:rPr>
          <w:rFonts w:ascii="Times New Roman" w:hAnsi="Times New Roman"/>
          <w:sz w:val="20"/>
          <w:szCs w:val="20"/>
          <w:lang w:val="en-US" w:eastAsia="en-US"/>
        </w:rPr>
      </w:pPr>
      <w:r w:rsidRPr="0071786E">
        <w:rPr>
          <w:rFonts w:ascii="Times New Roman" w:hAnsi="Times New Roman"/>
          <w:sz w:val="20"/>
          <w:szCs w:val="20"/>
          <w:lang w:val="en-US" w:eastAsia="en-US"/>
        </w:rPr>
        <w:t>Step 5. Find the historical best value of the particles, which is known as local best, or particle best (Pbest) and find the best particles of all the previous iterations called as global best or Gbest. Find the velocities of the particles j in ith iteration as follows,</w:t>
      </w:r>
    </w:p>
    <w:p w:rsidR="0071786E" w:rsidRPr="0071786E" w:rsidRDefault="0071786E" w:rsidP="0071786E">
      <w:pPr>
        <w:pStyle w:val="ListParagraph"/>
        <w:autoSpaceDE w:val="0"/>
        <w:autoSpaceDN w:val="0"/>
        <w:adjustRightInd w:val="0"/>
        <w:jc w:val="both"/>
        <w:rPr>
          <w:rFonts w:ascii="Times New Roman" w:hAnsi="Times New Roman"/>
          <w:sz w:val="20"/>
          <w:szCs w:val="20"/>
          <w:lang w:val="en-US" w:eastAsia="en-US"/>
        </w:rPr>
      </w:pPr>
      <w:r w:rsidRPr="0071786E">
        <w:rPr>
          <w:rFonts w:ascii="Times New Roman" w:hAnsi="Times New Roman"/>
          <w:sz w:val="20"/>
          <w:szCs w:val="20"/>
          <w:lang w:val="en-US" w:eastAsia="en-US"/>
        </w:rPr>
        <w:t xml:space="preserve">Vj(i) = Vj(i-1) + c1r1[Pbest – Xj(i-1)]+c2r2[Gbest-Xj(i-1)] </w:t>
      </w:r>
      <w:r w:rsidRPr="0071786E">
        <w:rPr>
          <w:rFonts w:ascii="Times New Roman" w:hAnsi="Times New Roman"/>
          <w:sz w:val="20"/>
          <w:szCs w:val="20"/>
          <w:lang w:val="en-US" w:eastAsia="en-US"/>
        </w:rPr>
        <w:tab/>
        <w:t xml:space="preserve">                (6)</w:t>
      </w:r>
    </w:p>
    <w:p w:rsidR="0071786E" w:rsidRPr="0071786E" w:rsidRDefault="0071786E" w:rsidP="0071786E">
      <w:pPr>
        <w:pStyle w:val="ListParagraph"/>
        <w:autoSpaceDE w:val="0"/>
        <w:autoSpaceDN w:val="0"/>
        <w:adjustRightInd w:val="0"/>
        <w:jc w:val="both"/>
        <w:rPr>
          <w:rFonts w:ascii="Times New Roman" w:hAnsi="Times New Roman"/>
          <w:sz w:val="20"/>
          <w:szCs w:val="20"/>
          <w:lang w:val="en-US" w:eastAsia="en-US"/>
        </w:rPr>
      </w:pPr>
      <w:r w:rsidRPr="0071786E">
        <w:rPr>
          <w:rFonts w:ascii="Times New Roman" w:hAnsi="Times New Roman"/>
          <w:sz w:val="20"/>
          <w:szCs w:val="20"/>
          <w:lang w:val="en-US" w:eastAsia="en-US"/>
        </w:rPr>
        <w:t>Where,</w:t>
      </w:r>
    </w:p>
    <w:p w:rsidR="0071786E" w:rsidRPr="0071786E" w:rsidRDefault="0071786E" w:rsidP="0071786E">
      <w:pPr>
        <w:pStyle w:val="ListParagraph"/>
        <w:autoSpaceDE w:val="0"/>
        <w:autoSpaceDN w:val="0"/>
        <w:adjustRightInd w:val="0"/>
        <w:jc w:val="both"/>
        <w:rPr>
          <w:rFonts w:ascii="Times New Roman" w:hAnsi="Times New Roman"/>
          <w:sz w:val="20"/>
          <w:szCs w:val="20"/>
          <w:lang w:val="en-US" w:eastAsia="en-US"/>
        </w:rPr>
      </w:pPr>
      <w:r w:rsidRPr="0071786E">
        <w:rPr>
          <w:rFonts w:ascii="Times New Roman" w:hAnsi="Times New Roman"/>
          <w:sz w:val="20"/>
          <w:szCs w:val="20"/>
          <w:lang w:val="en-US" w:eastAsia="en-US"/>
        </w:rPr>
        <w:t xml:space="preserve"> j = 1,2,…N.</w:t>
      </w:r>
    </w:p>
    <w:p w:rsidR="0071786E" w:rsidRPr="0071786E" w:rsidRDefault="0071786E" w:rsidP="0071786E">
      <w:pPr>
        <w:pStyle w:val="ListParagraph"/>
        <w:autoSpaceDE w:val="0"/>
        <w:autoSpaceDN w:val="0"/>
        <w:adjustRightInd w:val="0"/>
        <w:jc w:val="both"/>
        <w:rPr>
          <w:rFonts w:ascii="Times New Roman" w:hAnsi="Times New Roman"/>
          <w:sz w:val="20"/>
          <w:szCs w:val="20"/>
          <w:lang w:val="en-US" w:eastAsia="en-US"/>
        </w:rPr>
      </w:pPr>
      <w:r w:rsidRPr="0071786E">
        <w:rPr>
          <w:rFonts w:ascii="Times New Roman" w:hAnsi="Times New Roman"/>
          <w:sz w:val="20"/>
          <w:szCs w:val="20"/>
          <w:lang w:val="en-US" w:eastAsia="en-US"/>
        </w:rPr>
        <w:t>c1, c2= learning factor assumed as 2</w:t>
      </w:r>
    </w:p>
    <w:p w:rsidR="0071786E" w:rsidRPr="0071786E" w:rsidRDefault="0071786E" w:rsidP="0071786E">
      <w:pPr>
        <w:pStyle w:val="ListParagraph"/>
        <w:autoSpaceDE w:val="0"/>
        <w:autoSpaceDN w:val="0"/>
        <w:adjustRightInd w:val="0"/>
        <w:jc w:val="both"/>
        <w:rPr>
          <w:rFonts w:ascii="Times New Roman" w:hAnsi="Times New Roman"/>
          <w:sz w:val="20"/>
          <w:szCs w:val="20"/>
          <w:lang w:val="en-US" w:eastAsia="en-US"/>
        </w:rPr>
      </w:pPr>
      <w:r w:rsidRPr="0071786E">
        <w:rPr>
          <w:rFonts w:ascii="Times New Roman" w:hAnsi="Times New Roman"/>
          <w:sz w:val="20"/>
          <w:szCs w:val="20"/>
          <w:lang w:val="en-US" w:eastAsia="en-US"/>
        </w:rPr>
        <w:t>r1, r2 = Uniformly distributed random numbers range 0</w:t>
      </w:r>
    </w:p>
    <w:p w:rsidR="0071786E" w:rsidRPr="0071786E" w:rsidRDefault="0071786E" w:rsidP="0071786E">
      <w:pPr>
        <w:pStyle w:val="ListParagraph"/>
        <w:autoSpaceDE w:val="0"/>
        <w:autoSpaceDN w:val="0"/>
        <w:adjustRightInd w:val="0"/>
        <w:jc w:val="both"/>
        <w:rPr>
          <w:rFonts w:ascii="Times New Roman" w:hAnsi="Times New Roman"/>
          <w:sz w:val="20"/>
          <w:szCs w:val="20"/>
          <w:lang w:val="en-US" w:eastAsia="en-US"/>
        </w:rPr>
      </w:pPr>
      <w:r w:rsidRPr="0071786E">
        <w:rPr>
          <w:rFonts w:ascii="Times New Roman" w:hAnsi="Times New Roman"/>
          <w:sz w:val="20"/>
          <w:szCs w:val="20"/>
          <w:lang w:val="en-US" w:eastAsia="en-US"/>
        </w:rPr>
        <w:t>and 1. Now find the position or coordination of the jth particle in the ith iteration</w:t>
      </w:r>
    </w:p>
    <w:p w:rsidR="0071786E" w:rsidRPr="0071786E" w:rsidRDefault="0071786E" w:rsidP="0071786E">
      <w:pPr>
        <w:pStyle w:val="ListParagraph"/>
        <w:autoSpaceDE w:val="0"/>
        <w:autoSpaceDN w:val="0"/>
        <w:adjustRightInd w:val="0"/>
        <w:jc w:val="both"/>
        <w:rPr>
          <w:rFonts w:ascii="Times New Roman" w:hAnsi="Times New Roman"/>
          <w:sz w:val="20"/>
          <w:szCs w:val="20"/>
          <w:lang w:val="en-US" w:eastAsia="en-US"/>
        </w:rPr>
      </w:pPr>
      <w:r w:rsidRPr="0071786E">
        <w:rPr>
          <w:rFonts w:ascii="Times New Roman" w:hAnsi="Times New Roman"/>
          <w:sz w:val="20"/>
          <w:szCs w:val="20"/>
          <w:lang w:val="en-US" w:eastAsia="en-US"/>
        </w:rPr>
        <w:t xml:space="preserve">Xj(i) = Xj(i-1) +Vj(i) </w:t>
      </w:r>
      <w:r w:rsidRPr="0071786E">
        <w:rPr>
          <w:rFonts w:ascii="Times New Roman" w:hAnsi="Times New Roman"/>
          <w:sz w:val="20"/>
          <w:szCs w:val="20"/>
          <w:lang w:val="en-US" w:eastAsia="en-US"/>
        </w:rPr>
        <w:tab/>
      </w:r>
      <w:r w:rsidRPr="0071786E">
        <w:rPr>
          <w:rFonts w:ascii="Times New Roman" w:hAnsi="Times New Roman"/>
          <w:sz w:val="20"/>
          <w:szCs w:val="20"/>
          <w:lang w:val="en-US" w:eastAsia="en-US"/>
        </w:rPr>
        <w:tab/>
      </w:r>
      <w:r w:rsidRPr="0071786E">
        <w:rPr>
          <w:rFonts w:ascii="Times New Roman" w:hAnsi="Times New Roman"/>
          <w:sz w:val="20"/>
          <w:szCs w:val="20"/>
          <w:lang w:val="en-US" w:eastAsia="en-US"/>
        </w:rPr>
        <w:tab/>
      </w:r>
      <w:r w:rsidRPr="0071786E">
        <w:rPr>
          <w:rFonts w:ascii="Times New Roman" w:hAnsi="Times New Roman"/>
          <w:sz w:val="20"/>
          <w:szCs w:val="20"/>
          <w:lang w:val="en-US" w:eastAsia="en-US"/>
        </w:rPr>
        <w:tab/>
      </w:r>
      <w:r>
        <w:rPr>
          <w:rFonts w:ascii="Times New Roman" w:hAnsi="Times New Roman"/>
          <w:sz w:val="20"/>
          <w:szCs w:val="20"/>
          <w:lang w:val="en-US" w:eastAsia="en-US"/>
        </w:rPr>
        <w:tab/>
      </w:r>
      <w:r>
        <w:rPr>
          <w:rFonts w:ascii="Times New Roman" w:hAnsi="Times New Roman"/>
          <w:sz w:val="20"/>
          <w:szCs w:val="20"/>
          <w:lang w:val="en-US" w:eastAsia="en-US"/>
        </w:rPr>
        <w:tab/>
      </w:r>
      <w:r w:rsidRPr="0071786E">
        <w:rPr>
          <w:rFonts w:ascii="Times New Roman" w:hAnsi="Times New Roman"/>
          <w:sz w:val="20"/>
          <w:szCs w:val="20"/>
          <w:lang w:val="en-US" w:eastAsia="en-US"/>
        </w:rPr>
        <w:t xml:space="preserve"> (7)</w:t>
      </w:r>
    </w:p>
    <w:p w:rsidR="0071786E" w:rsidRPr="0071786E" w:rsidRDefault="0071786E" w:rsidP="0071786E">
      <w:pPr>
        <w:pStyle w:val="ListParagraph"/>
        <w:autoSpaceDE w:val="0"/>
        <w:autoSpaceDN w:val="0"/>
        <w:adjustRightInd w:val="0"/>
        <w:jc w:val="both"/>
        <w:rPr>
          <w:rFonts w:ascii="Times New Roman" w:hAnsi="Times New Roman"/>
          <w:sz w:val="20"/>
          <w:szCs w:val="20"/>
          <w:lang w:val="en-US" w:eastAsia="en-US"/>
        </w:rPr>
      </w:pPr>
      <w:r w:rsidRPr="0071786E">
        <w:rPr>
          <w:rFonts w:ascii="Times New Roman" w:hAnsi="Times New Roman"/>
          <w:sz w:val="20"/>
          <w:szCs w:val="20"/>
          <w:lang w:val="en-US" w:eastAsia="en-US"/>
        </w:rPr>
        <w:t>Now evaluate the objective values of the above Xj.</w:t>
      </w:r>
    </w:p>
    <w:p w:rsidR="0071786E" w:rsidRPr="0071786E" w:rsidRDefault="0071786E" w:rsidP="0071786E">
      <w:pPr>
        <w:pStyle w:val="ListParagraph"/>
        <w:autoSpaceDE w:val="0"/>
        <w:autoSpaceDN w:val="0"/>
        <w:adjustRightInd w:val="0"/>
        <w:jc w:val="both"/>
        <w:rPr>
          <w:rFonts w:ascii="Times New Roman" w:hAnsi="Times New Roman"/>
          <w:sz w:val="20"/>
          <w:szCs w:val="20"/>
          <w:lang w:val="en-US" w:eastAsia="en-US"/>
        </w:rPr>
      </w:pPr>
      <w:r w:rsidRPr="0071786E">
        <w:rPr>
          <w:rFonts w:ascii="Times New Roman" w:hAnsi="Times New Roman"/>
          <w:sz w:val="20"/>
          <w:szCs w:val="20"/>
          <w:lang w:val="en-US" w:eastAsia="en-US"/>
        </w:rPr>
        <w:t>Step 6. Check the convergence of the current solution, if the positions of all particles converge to the same set of values the method is assumed to have converged else increment the iteration number and evaluate step 5.</w:t>
      </w:r>
    </w:p>
    <w:p w:rsidR="0071786E" w:rsidRPr="0071786E" w:rsidRDefault="0071786E" w:rsidP="0071786E">
      <w:pPr>
        <w:tabs>
          <w:tab w:val="left" w:pos="426"/>
        </w:tabs>
        <w:ind w:left="426"/>
        <w:rPr>
          <w:lang w:val="en-GB"/>
        </w:rPr>
      </w:pPr>
    </w:p>
    <w:p w:rsidR="0071786E" w:rsidRPr="0071786E" w:rsidRDefault="0071786E" w:rsidP="00D74C5F">
      <w:pPr>
        <w:numPr>
          <w:ilvl w:val="0"/>
          <w:numId w:val="15"/>
        </w:numPr>
        <w:tabs>
          <w:tab w:val="left" w:pos="426"/>
        </w:tabs>
        <w:ind w:left="426" w:hanging="426"/>
        <w:rPr>
          <w:b/>
          <w:bCs/>
        </w:rPr>
      </w:pPr>
      <w:r w:rsidRPr="0071786E">
        <w:rPr>
          <w:b/>
          <w:bCs/>
        </w:rPr>
        <w:t>RESULTS AND DISCUSSION</w:t>
      </w:r>
    </w:p>
    <w:p w:rsidR="0071786E" w:rsidRPr="00F336FC" w:rsidRDefault="0071786E" w:rsidP="0071786E">
      <w:pPr>
        <w:rPr>
          <w:b/>
          <w:sz w:val="24"/>
          <w:szCs w:val="24"/>
        </w:rPr>
      </w:pPr>
    </w:p>
    <w:p w:rsidR="0071786E" w:rsidRDefault="0071786E" w:rsidP="0071786E">
      <w:r>
        <w:rPr>
          <w:noProof/>
        </w:rPr>
        <w:drawing>
          <wp:inline distT="0" distB="0" distL="0" distR="0">
            <wp:extent cx="5943600" cy="43110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5081" cy="4312089"/>
                    </a:xfrm>
                    <a:prstGeom prst="rect">
                      <a:avLst/>
                    </a:prstGeom>
                  </pic:spPr>
                </pic:pic>
              </a:graphicData>
            </a:graphic>
          </wp:inline>
        </w:drawing>
      </w:r>
    </w:p>
    <w:p w:rsidR="0071786E" w:rsidRPr="0071786E" w:rsidRDefault="0071786E" w:rsidP="0071786E">
      <w:pPr>
        <w:jc w:val="center"/>
      </w:pPr>
      <w:r w:rsidRPr="0071786E">
        <w:t>Figure.1 Eleven level cascaded multi-level inverter fed induction machine with solar Maximum PowerPoint Tracking (MPPT)</w:t>
      </w:r>
    </w:p>
    <w:p w:rsidR="0071786E" w:rsidRDefault="0071786E" w:rsidP="0071786E">
      <w:pPr>
        <w:jc w:val="center"/>
      </w:pPr>
      <w:r w:rsidRPr="004C601D">
        <w:rPr>
          <w:noProof/>
        </w:rPr>
        <w:lastRenderedPageBreak/>
        <w:drawing>
          <wp:inline distT="0" distB="0" distL="0" distR="0">
            <wp:extent cx="4912320" cy="3705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16088" cy="3708067"/>
                    </a:xfrm>
                    <a:prstGeom prst="rect">
                      <a:avLst/>
                    </a:prstGeom>
                    <a:noFill/>
                    <a:ln>
                      <a:noFill/>
                    </a:ln>
                  </pic:spPr>
                </pic:pic>
              </a:graphicData>
            </a:graphic>
          </wp:inline>
        </w:drawing>
      </w:r>
    </w:p>
    <w:p w:rsidR="0071786E" w:rsidRPr="0071786E" w:rsidRDefault="0071786E" w:rsidP="0071786E">
      <w:pPr>
        <w:tabs>
          <w:tab w:val="left" w:pos="1930"/>
        </w:tabs>
        <w:jc w:val="center"/>
      </w:pPr>
      <w:r w:rsidRPr="0071786E">
        <w:t>Figure.2 Convergence of PSO technique</w:t>
      </w:r>
    </w:p>
    <w:p w:rsidR="0071786E" w:rsidRDefault="0071786E" w:rsidP="0071786E">
      <w:pPr>
        <w:jc w:val="center"/>
      </w:pPr>
      <w:r w:rsidRPr="00C97E9C">
        <w:rPr>
          <w:noProof/>
        </w:rPr>
        <w:drawing>
          <wp:inline distT="0" distB="0" distL="0" distR="0">
            <wp:extent cx="4654999" cy="2876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66004" cy="2883351"/>
                    </a:xfrm>
                    <a:prstGeom prst="rect">
                      <a:avLst/>
                    </a:prstGeom>
                  </pic:spPr>
                </pic:pic>
              </a:graphicData>
            </a:graphic>
          </wp:inline>
        </w:drawing>
      </w:r>
    </w:p>
    <w:p w:rsidR="0071786E" w:rsidRPr="0071786E" w:rsidRDefault="0071786E" w:rsidP="0071786E">
      <w:pPr>
        <w:jc w:val="center"/>
      </w:pPr>
      <w:r w:rsidRPr="0071786E">
        <w:t>Figure.3 Speed curve of PSO based PI controller vector control</w:t>
      </w:r>
    </w:p>
    <w:p w:rsidR="0071786E" w:rsidRDefault="0071786E" w:rsidP="0071786E">
      <w:pPr>
        <w:jc w:val="center"/>
      </w:pPr>
      <w:r w:rsidRPr="000C38C6">
        <w:rPr>
          <w:noProof/>
        </w:rPr>
        <w:lastRenderedPageBreak/>
        <w:drawing>
          <wp:inline distT="0" distB="0" distL="0" distR="0">
            <wp:extent cx="4367847" cy="3333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83153" cy="3345432"/>
                    </a:xfrm>
                    <a:prstGeom prst="rect">
                      <a:avLst/>
                    </a:prstGeom>
                  </pic:spPr>
                </pic:pic>
              </a:graphicData>
            </a:graphic>
          </wp:inline>
        </w:drawing>
      </w:r>
    </w:p>
    <w:p w:rsidR="0071786E" w:rsidRPr="0071786E" w:rsidRDefault="0071786E" w:rsidP="0071786E">
      <w:pPr>
        <w:jc w:val="center"/>
      </w:pPr>
      <w:r w:rsidRPr="0071786E">
        <w:t>Figure. 4 torque curves of PSO based PI controller vector control</w:t>
      </w:r>
    </w:p>
    <w:p w:rsidR="0071786E" w:rsidRDefault="0071786E" w:rsidP="0071786E">
      <w:pPr>
        <w:jc w:val="center"/>
      </w:pPr>
      <w:r w:rsidRPr="00B77A8B">
        <w:rPr>
          <w:noProof/>
        </w:rPr>
        <w:drawing>
          <wp:inline distT="0" distB="0" distL="0" distR="0">
            <wp:extent cx="4470030" cy="276225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75081" cy="2765371"/>
                    </a:xfrm>
                    <a:prstGeom prst="rect">
                      <a:avLst/>
                    </a:prstGeom>
                  </pic:spPr>
                </pic:pic>
              </a:graphicData>
            </a:graphic>
          </wp:inline>
        </w:drawing>
      </w:r>
    </w:p>
    <w:p w:rsidR="0071786E" w:rsidRPr="0071786E" w:rsidRDefault="0071786E" w:rsidP="0071786E">
      <w:pPr>
        <w:jc w:val="center"/>
      </w:pPr>
      <w:r w:rsidRPr="0071786E">
        <w:t>Figure.5 Speed curve of PI controller-based vector control</w:t>
      </w:r>
    </w:p>
    <w:p w:rsidR="0071786E" w:rsidRPr="00B77A8B" w:rsidRDefault="0071786E" w:rsidP="0071786E">
      <w:pPr>
        <w:tabs>
          <w:tab w:val="left" w:pos="1395"/>
        </w:tabs>
      </w:pPr>
    </w:p>
    <w:p w:rsidR="0071786E" w:rsidRDefault="0071786E" w:rsidP="0071786E">
      <w:pPr>
        <w:jc w:val="center"/>
      </w:pPr>
      <w:r w:rsidRPr="00B77A8B">
        <w:rPr>
          <w:noProof/>
        </w:rPr>
        <w:lastRenderedPageBreak/>
        <w:drawing>
          <wp:inline distT="0" distB="0" distL="0" distR="0">
            <wp:extent cx="4642398" cy="35433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44650" cy="3545019"/>
                    </a:xfrm>
                    <a:prstGeom prst="rect">
                      <a:avLst/>
                    </a:prstGeom>
                  </pic:spPr>
                </pic:pic>
              </a:graphicData>
            </a:graphic>
          </wp:inline>
        </w:drawing>
      </w:r>
    </w:p>
    <w:p w:rsidR="0071786E" w:rsidRPr="0071786E" w:rsidRDefault="0071786E" w:rsidP="0071786E">
      <w:pPr>
        <w:jc w:val="center"/>
      </w:pPr>
      <w:r w:rsidRPr="0071786E">
        <w:t>Figure. 6 torque curve of PI controller vector control</w:t>
      </w:r>
    </w:p>
    <w:p w:rsidR="0071786E" w:rsidRDefault="0071786E" w:rsidP="0071786E"/>
    <w:p w:rsidR="0071786E" w:rsidRPr="0071786E" w:rsidRDefault="0071786E" w:rsidP="0071786E">
      <w:pPr>
        <w:jc w:val="center"/>
        <w:rPr>
          <w:bCs/>
        </w:rPr>
      </w:pPr>
      <w:r w:rsidRPr="0071786E">
        <w:rPr>
          <w:bCs/>
        </w:rPr>
        <w:t>Table-I: Speed response of PI and PSO-PI controlled vector-controlled drive</w:t>
      </w:r>
    </w:p>
    <w:tbl>
      <w:tblPr>
        <w:tblW w:w="4730" w:type="dxa"/>
        <w:jc w:val="center"/>
        <w:tblBorders>
          <w:top w:val="single" w:sz="4" w:space="0" w:color="auto"/>
          <w:bottom w:val="single" w:sz="4" w:space="0" w:color="auto"/>
          <w:insideH w:val="single" w:sz="4" w:space="0" w:color="auto"/>
        </w:tblBorders>
        <w:tblLook w:val="04A0"/>
      </w:tblPr>
      <w:tblGrid>
        <w:gridCol w:w="2515"/>
        <w:gridCol w:w="996"/>
        <w:gridCol w:w="1219"/>
      </w:tblGrid>
      <w:tr w:rsidR="0071786E" w:rsidRPr="0071786E" w:rsidTr="001B0875">
        <w:trPr>
          <w:trHeight w:val="315"/>
          <w:jc w:val="center"/>
        </w:trPr>
        <w:tc>
          <w:tcPr>
            <w:tcW w:w="2515" w:type="dxa"/>
            <w:shd w:val="clear" w:color="auto" w:fill="auto"/>
            <w:noWrap/>
            <w:vAlign w:val="center"/>
            <w:hideMark/>
          </w:tcPr>
          <w:p w:rsidR="0071786E" w:rsidRPr="0071786E" w:rsidRDefault="0071786E" w:rsidP="001B0875">
            <w:pPr>
              <w:jc w:val="center"/>
              <w:rPr>
                <w:b/>
                <w:bCs/>
                <w:color w:val="000000"/>
                <w:sz w:val="16"/>
                <w:szCs w:val="16"/>
              </w:rPr>
            </w:pPr>
          </w:p>
        </w:tc>
        <w:tc>
          <w:tcPr>
            <w:tcW w:w="996" w:type="dxa"/>
            <w:shd w:val="clear" w:color="auto" w:fill="auto"/>
            <w:noWrap/>
            <w:vAlign w:val="center"/>
            <w:hideMark/>
          </w:tcPr>
          <w:p w:rsidR="0071786E" w:rsidRPr="0071786E" w:rsidRDefault="0071786E" w:rsidP="001B0875">
            <w:pPr>
              <w:jc w:val="center"/>
              <w:rPr>
                <w:b/>
                <w:bCs/>
                <w:color w:val="000000"/>
                <w:sz w:val="16"/>
                <w:szCs w:val="16"/>
              </w:rPr>
            </w:pPr>
            <w:r w:rsidRPr="0071786E">
              <w:rPr>
                <w:b/>
                <w:bCs/>
                <w:color w:val="000000"/>
                <w:sz w:val="16"/>
                <w:szCs w:val="16"/>
              </w:rPr>
              <w:t>PI</w:t>
            </w:r>
          </w:p>
        </w:tc>
        <w:tc>
          <w:tcPr>
            <w:tcW w:w="1219" w:type="dxa"/>
            <w:shd w:val="clear" w:color="auto" w:fill="auto"/>
            <w:noWrap/>
            <w:vAlign w:val="center"/>
            <w:hideMark/>
          </w:tcPr>
          <w:p w:rsidR="0071786E" w:rsidRPr="0071786E" w:rsidRDefault="0071786E" w:rsidP="001B0875">
            <w:pPr>
              <w:jc w:val="center"/>
              <w:rPr>
                <w:b/>
                <w:bCs/>
                <w:color w:val="000000"/>
                <w:sz w:val="16"/>
                <w:szCs w:val="16"/>
              </w:rPr>
            </w:pPr>
            <w:r w:rsidRPr="0071786E">
              <w:rPr>
                <w:b/>
                <w:bCs/>
                <w:color w:val="000000"/>
                <w:sz w:val="16"/>
                <w:szCs w:val="16"/>
              </w:rPr>
              <w:t>PSO-PI</w:t>
            </w:r>
          </w:p>
        </w:tc>
      </w:tr>
      <w:tr w:rsidR="0071786E" w:rsidRPr="0071786E" w:rsidTr="001B0875">
        <w:trPr>
          <w:trHeight w:val="315"/>
          <w:jc w:val="center"/>
        </w:trPr>
        <w:tc>
          <w:tcPr>
            <w:tcW w:w="2515" w:type="dxa"/>
            <w:shd w:val="clear" w:color="auto" w:fill="auto"/>
            <w:noWrap/>
            <w:vAlign w:val="center"/>
            <w:hideMark/>
          </w:tcPr>
          <w:p w:rsidR="0071786E" w:rsidRPr="0071786E" w:rsidRDefault="0071786E" w:rsidP="001B0875">
            <w:pPr>
              <w:jc w:val="center"/>
              <w:rPr>
                <w:b/>
                <w:bCs/>
                <w:color w:val="000000"/>
                <w:sz w:val="16"/>
                <w:szCs w:val="16"/>
              </w:rPr>
            </w:pPr>
            <w:r w:rsidRPr="0071786E">
              <w:rPr>
                <w:b/>
                <w:bCs/>
                <w:color w:val="000000"/>
                <w:sz w:val="16"/>
                <w:szCs w:val="16"/>
              </w:rPr>
              <w:t>Rise Time (sec)</w:t>
            </w:r>
          </w:p>
        </w:tc>
        <w:tc>
          <w:tcPr>
            <w:tcW w:w="996" w:type="dxa"/>
            <w:shd w:val="clear" w:color="auto" w:fill="auto"/>
            <w:noWrap/>
            <w:vAlign w:val="center"/>
            <w:hideMark/>
          </w:tcPr>
          <w:p w:rsidR="0071786E" w:rsidRPr="0071786E" w:rsidRDefault="0071786E" w:rsidP="001B0875">
            <w:pPr>
              <w:jc w:val="center"/>
              <w:rPr>
                <w:b/>
                <w:bCs/>
                <w:color w:val="000000"/>
                <w:sz w:val="16"/>
                <w:szCs w:val="16"/>
              </w:rPr>
            </w:pPr>
            <w:r w:rsidRPr="0071786E">
              <w:rPr>
                <w:b/>
                <w:bCs/>
                <w:color w:val="000000"/>
                <w:sz w:val="16"/>
                <w:szCs w:val="16"/>
              </w:rPr>
              <w:t>0.25609</w:t>
            </w:r>
          </w:p>
        </w:tc>
        <w:tc>
          <w:tcPr>
            <w:tcW w:w="1219" w:type="dxa"/>
            <w:shd w:val="clear" w:color="auto" w:fill="auto"/>
            <w:noWrap/>
            <w:vAlign w:val="center"/>
            <w:hideMark/>
          </w:tcPr>
          <w:p w:rsidR="0071786E" w:rsidRPr="0071786E" w:rsidRDefault="0071786E" w:rsidP="001B0875">
            <w:pPr>
              <w:jc w:val="center"/>
              <w:rPr>
                <w:b/>
                <w:bCs/>
                <w:color w:val="000000"/>
                <w:sz w:val="16"/>
                <w:szCs w:val="16"/>
              </w:rPr>
            </w:pPr>
            <w:r w:rsidRPr="0071786E">
              <w:rPr>
                <w:b/>
                <w:bCs/>
                <w:color w:val="000000"/>
                <w:sz w:val="16"/>
                <w:szCs w:val="16"/>
              </w:rPr>
              <w:t>0.24928</w:t>
            </w:r>
          </w:p>
        </w:tc>
      </w:tr>
      <w:tr w:rsidR="0071786E" w:rsidRPr="0071786E" w:rsidTr="001B0875">
        <w:trPr>
          <w:trHeight w:val="315"/>
          <w:jc w:val="center"/>
        </w:trPr>
        <w:tc>
          <w:tcPr>
            <w:tcW w:w="2515" w:type="dxa"/>
            <w:shd w:val="clear" w:color="auto" w:fill="auto"/>
            <w:noWrap/>
            <w:vAlign w:val="center"/>
            <w:hideMark/>
          </w:tcPr>
          <w:p w:rsidR="0071786E" w:rsidRPr="0071786E" w:rsidRDefault="0071786E" w:rsidP="001B0875">
            <w:pPr>
              <w:jc w:val="center"/>
              <w:rPr>
                <w:b/>
                <w:bCs/>
                <w:color w:val="000000"/>
                <w:sz w:val="16"/>
                <w:szCs w:val="16"/>
              </w:rPr>
            </w:pPr>
            <w:r w:rsidRPr="0071786E">
              <w:rPr>
                <w:b/>
                <w:bCs/>
                <w:color w:val="000000"/>
                <w:sz w:val="16"/>
                <w:szCs w:val="16"/>
              </w:rPr>
              <w:t>Settling Time (sec)</w:t>
            </w:r>
          </w:p>
        </w:tc>
        <w:tc>
          <w:tcPr>
            <w:tcW w:w="996" w:type="dxa"/>
            <w:shd w:val="clear" w:color="auto" w:fill="auto"/>
            <w:noWrap/>
            <w:vAlign w:val="center"/>
            <w:hideMark/>
          </w:tcPr>
          <w:p w:rsidR="0071786E" w:rsidRPr="0071786E" w:rsidRDefault="0071786E" w:rsidP="001B0875">
            <w:pPr>
              <w:jc w:val="center"/>
              <w:rPr>
                <w:b/>
                <w:bCs/>
                <w:color w:val="000000"/>
                <w:sz w:val="16"/>
                <w:szCs w:val="16"/>
              </w:rPr>
            </w:pPr>
            <w:r w:rsidRPr="0071786E">
              <w:rPr>
                <w:b/>
                <w:bCs/>
                <w:color w:val="000000"/>
                <w:sz w:val="16"/>
                <w:szCs w:val="16"/>
              </w:rPr>
              <w:t>0.33421</w:t>
            </w:r>
          </w:p>
        </w:tc>
        <w:tc>
          <w:tcPr>
            <w:tcW w:w="1219" w:type="dxa"/>
            <w:shd w:val="clear" w:color="auto" w:fill="auto"/>
            <w:noWrap/>
            <w:vAlign w:val="center"/>
            <w:hideMark/>
          </w:tcPr>
          <w:p w:rsidR="0071786E" w:rsidRPr="0071786E" w:rsidRDefault="0071786E" w:rsidP="001B0875">
            <w:pPr>
              <w:jc w:val="center"/>
              <w:rPr>
                <w:b/>
                <w:bCs/>
                <w:color w:val="000000"/>
                <w:sz w:val="16"/>
                <w:szCs w:val="16"/>
              </w:rPr>
            </w:pPr>
            <w:r w:rsidRPr="0071786E">
              <w:rPr>
                <w:b/>
                <w:bCs/>
                <w:color w:val="000000"/>
                <w:sz w:val="16"/>
                <w:szCs w:val="16"/>
              </w:rPr>
              <w:t>0.32502</w:t>
            </w:r>
          </w:p>
        </w:tc>
      </w:tr>
      <w:tr w:rsidR="0071786E" w:rsidRPr="0071786E" w:rsidTr="001B0875">
        <w:trPr>
          <w:trHeight w:val="359"/>
          <w:jc w:val="center"/>
        </w:trPr>
        <w:tc>
          <w:tcPr>
            <w:tcW w:w="2515" w:type="dxa"/>
            <w:shd w:val="clear" w:color="auto" w:fill="auto"/>
            <w:noWrap/>
            <w:vAlign w:val="center"/>
            <w:hideMark/>
          </w:tcPr>
          <w:p w:rsidR="0071786E" w:rsidRPr="0071786E" w:rsidRDefault="0071786E" w:rsidP="001B0875">
            <w:pPr>
              <w:jc w:val="center"/>
              <w:rPr>
                <w:b/>
                <w:bCs/>
                <w:color w:val="000000"/>
                <w:sz w:val="16"/>
                <w:szCs w:val="16"/>
              </w:rPr>
            </w:pPr>
            <w:r w:rsidRPr="0071786E">
              <w:rPr>
                <w:b/>
                <w:bCs/>
                <w:color w:val="000000"/>
                <w:sz w:val="16"/>
                <w:szCs w:val="16"/>
              </w:rPr>
              <w:t>Settling Min (rad/sec)</w:t>
            </w:r>
          </w:p>
        </w:tc>
        <w:tc>
          <w:tcPr>
            <w:tcW w:w="996" w:type="dxa"/>
            <w:shd w:val="clear" w:color="auto" w:fill="auto"/>
            <w:noWrap/>
            <w:vAlign w:val="center"/>
            <w:hideMark/>
          </w:tcPr>
          <w:p w:rsidR="0071786E" w:rsidRPr="0071786E" w:rsidRDefault="0071786E" w:rsidP="001B0875">
            <w:pPr>
              <w:jc w:val="center"/>
              <w:rPr>
                <w:color w:val="000000"/>
                <w:sz w:val="16"/>
                <w:szCs w:val="16"/>
              </w:rPr>
            </w:pPr>
            <w:r w:rsidRPr="0071786E">
              <w:rPr>
                <w:color w:val="000000"/>
                <w:sz w:val="16"/>
                <w:szCs w:val="16"/>
              </w:rPr>
              <w:t>93.106</w:t>
            </w:r>
          </w:p>
        </w:tc>
        <w:tc>
          <w:tcPr>
            <w:tcW w:w="1219" w:type="dxa"/>
            <w:shd w:val="clear" w:color="auto" w:fill="auto"/>
            <w:noWrap/>
            <w:vAlign w:val="center"/>
            <w:hideMark/>
          </w:tcPr>
          <w:p w:rsidR="0071786E" w:rsidRPr="0071786E" w:rsidRDefault="0071786E" w:rsidP="001B0875">
            <w:pPr>
              <w:jc w:val="center"/>
              <w:rPr>
                <w:color w:val="000000"/>
                <w:sz w:val="16"/>
                <w:szCs w:val="16"/>
              </w:rPr>
            </w:pPr>
            <w:r w:rsidRPr="0071786E">
              <w:rPr>
                <w:color w:val="000000"/>
                <w:sz w:val="16"/>
                <w:szCs w:val="16"/>
              </w:rPr>
              <w:t>90.564</w:t>
            </w:r>
          </w:p>
        </w:tc>
      </w:tr>
      <w:tr w:rsidR="0071786E" w:rsidRPr="0071786E" w:rsidTr="001B0875">
        <w:trPr>
          <w:trHeight w:val="315"/>
          <w:jc w:val="center"/>
        </w:trPr>
        <w:tc>
          <w:tcPr>
            <w:tcW w:w="2515" w:type="dxa"/>
            <w:shd w:val="clear" w:color="auto" w:fill="auto"/>
            <w:noWrap/>
            <w:vAlign w:val="center"/>
            <w:hideMark/>
          </w:tcPr>
          <w:p w:rsidR="0071786E" w:rsidRPr="0071786E" w:rsidRDefault="0071786E" w:rsidP="001B0875">
            <w:pPr>
              <w:jc w:val="center"/>
              <w:rPr>
                <w:b/>
                <w:bCs/>
                <w:color w:val="000000"/>
                <w:sz w:val="16"/>
                <w:szCs w:val="16"/>
              </w:rPr>
            </w:pPr>
            <w:r w:rsidRPr="0071786E">
              <w:rPr>
                <w:b/>
                <w:bCs/>
                <w:color w:val="000000"/>
                <w:sz w:val="16"/>
                <w:szCs w:val="16"/>
              </w:rPr>
              <w:t>Settling Max (rad/sec)</w:t>
            </w:r>
          </w:p>
        </w:tc>
        <w:tc>
          <w:tcPr>
            <w:tcW w:w="996" w:type="dxa"/>
            <w:shd w:val="clear" w:color="auto" w:fill="auto"/>
            <w:noWrap/>
            <w:vAlign w:val="center"/>
            <w:hideMark/>
          </w:tcPr>
          <w:p w:rsidR="0071786E" w:rsidRPr="0071786E" w:rsidRDefault="0071786E" w:rsidP="001B0875">
            <w:pPr>
              <w:jc w:val="center"/>
              <w:rPr>
                <w:b/>
                <w:bCs/>
                <w:color w:val="000000"/>
                <w:sz w:val="16"/>
                <w:szCs w:val="16"/>
              </w:rPr>
            </w:pPr>
            <w:r w:rsidRPr="0071786E">
              <w:rPr>
                <w:b/>
                <w:bCs/>
                <w:color w:val="000000"/>
                <w:sz w:val="16"/>
                <w:szCs w:val="16"/>
              </w:rPr>
              <w:t>105.38</w:t>
            </w:r>
          </w:p>
        </w:tc>
        <w:tc>
          <w:tcPr>
            <w:tcW w:w="1219" w:type="dxa"/>
            <w:shd w:val="clear" w:color="auto" w:fill="auto"/>
            <w:noWrap/>
            <w:vAlign w:val="center"/>
            <w:hideMark/>
          </w:tcPr>
          <w:p w:rsidR="0071786E" w:rsidRPr="0071786E" w:rsidRDefault="0071786E" w:rsidP="001B0875">
            <w:pPr>
              <w:jc w:val="center"/>
              <w:rPr>
                <w:b/>
                <w:bCs/>
                <w:color w:val="000000"/>
                <w:sz w:val="16"/>
                <w:szCs w:val="16"/>
              </w:rPr>
            </w:pPr>
            <w:r w:rsidRPr="0071786E">
              <w:rPr>
                <w:b/>
                <w:bCs/>
                <w:color w:val="000000"/>
                <w:sz w:val="16"/>
                <w:szCs w:val="16"/>
              </w:rPr>
              <w:t>100.65</w:t>
            </w:r>
          </w:p>
        </w:tc>
      </w:tr>
      <w:tr w:rsidR="0071786E" w:rsidRPr="0071786E" w:rsidTr="001B0875">
        <w:trPr>
          <w:trHeight w:val="315"/>
          <w:jc w:val="center"/>
        </w:trPr>
        <w:tc>
          <w:tcPr>
            <w:tcW w:w="2515" w:type="dxa"/>
            <w:shd w:val="clear" w:color="auto" w:fill="auto"/>
            <w:noWrap/>
            <w:vAlign w:val="center"/>
            <w:hideMark/>
          </w:tcPr>
          <w:p w:rsidR="0071786E" w:rsidRPr="0071786E" w:rsidRDefault="0071786E" w:rsidP="001B0875">
            <w:pPr>
              <w:jc w:val="center"/>
              <w:rPr>
                <w:b/>
                <w:bCs/>
                <w:color w:val="000000"/>
                <w:sz w:val="16"/>
                <w:szCs w:val="16"/>
              </w:rPr>
            </w:pPr>
            <w:r w:rsidRPr="0071786E">
              <w:rPr>
                <w:b/>
                <w:bCs/>
                <w:color w:val="000000"/>
                <w:sz w:val="16"/>
                <w:szCs w:val="16"/>
              </w:rPr>
              <w:t>Overshoot in %</w:t>
            </w:r>
          </w:p>
        </w:tc>
        <w:tc>
          <w:tcPr>
            <w:tcW w:w="996" w:type="dxa"/>
            <w:shd w:val="clear" w:color="auto" w:fill="auto"/>
            <w:noWrap/>
            <w:vAlign w:val="center"/>
            <w:hideMark/>
          </w:tcPr>
          <w:p w:rsidR="0071786E" w:rsidRPr="0071786E" w:rsidRDefault="0071786E" w:rsidP="001B0875">
            <w:pPr>
              <w:jc w:val="center"/>
              <w:rPr>
                <w:b/>
                <w:bCs/>
                <w:color w:val="000000"/>
                <w:sz w:val="16"/>
                <w:szCs w:val="16"/>
              </w:rPr>
            </w:pPr>
            <w:r w:rsidRPr="0071786E">
              <w:rPr>
                <w:b/>
                <w:bCs/>
                <w:color w:val="000000"/>
                <w:sz w:val="16"/>
                <w:szCs w:val="16"/>
              </w:rPr>
              <w:t>186.93</w:t>
            </w:r>
          </w:p>
        </w:tc>
        <w:tc>
          <w:tcPr>
            <w:tcW w:w="1219" w:type="dxa"/>
            <w:shd w:val="clear" w:color="auto" w:fill="auto"/>
            <w:noWrap/>
            <w:vAlign w:val="center"/>
            <w:hideMark/>
          </w:tcPr>
          <w:p w:rsidR="0071786E" w:rsidRPr="0071786E" w:rsidRDefault="0071786E" w:rsidP="001B0875">
            <w:pPr>
              <w:jc w:val="center"/>
              <w:rPr>
                <w:b/>
                <w:bCs/>
                <w:color w:val="000000"/>
                <w:sz w:val="16"/>
                <w:szCs w:val="16"/>
              </w:rPr>
            </w:pPr>
            <w:r w:rsidRPr="0071786E">
              <w:rPr>
                <w:b/>
                <w:bCs/>
                <w:color w:val="000000"/>
                <w:sz w:val="16"/>
                <w:szCs w:val="16"/>
              </w:rPr>
              <w:t>2.114</w:t>
            </w:r>
          </w:p>
        </w:tc>
      </w:tr>
      <w:tr w:rsidR="0071786E" w:rsidRPr="0071786E" w:rsidTr="001B0875">
        <w:trPr>
          <w:trHeight w:val="315"/>
          <w:jc w:val="center"/>
        </w:trPr>
        <w:tc>
          <w:tcPr>
            <w:tcW w:w="2515" w:type="dxa"/>
            <w:shd w:val="clear" w:color="auto" w:fill="auto"/>
            <w:noWrap/>
            <w:vAlign w:val="center"/>
            <w:hideMark/>
          </w:tcPr>
          <w:p w:rsidR="0071786E" w:rsidRPr="0071786E" w:rsidRDefault="0071786E" w:rsidP="001B0875">
            <w:pPr>
              <w:jc w:val="center"/>
              <w:rPr>
                <w:b/>
                <w:bCs/>
                <w:color w:val="000000"/>
                <w:sz w:val="16"/>
                <w:szCs w:val="16"/>
              </w:rPr>
            </w:pPr>
            <w:r w:rsidRPr="0071786E">
              <w:rPr>
                <w:b/>
                <w:bCs/>
                <w:color w:val="000000"/>
                <w:sz w:val="16"/>
                <w:szCs w:val="16"/>
              </w:rPr>
              <w:t>Undershoot in %</w:t>
            </w:r>
          </w:p>
        </w:tc>
        <w:tc>
          <w:tcPr>
            <w:tcW w:w="996" w:type="dxa"/>
            <w:shd w:val="clear" w:color="auto" w:fill="auto"/>
            <w:noWrap/>
            <w:vAlign w:val="center"/>
            <w:hideMark/>
          </w:tcPr>
          <w:p w:rsidR="0071786E" w:rsidRPr="0071786E" w:rsidRDefault="0071786E" w:rsidP="001B0875">
            <w:pPr>
              <w:jc w:val="center"/>
              <w:rPr>
                <w:color w:val="000000"/>
                <w:sz w:val="16"/>
                <w:szCs w:val="16"/>
              </w:rPr>
            </w:pPr>
            <w:r w:rsidRPr="0071786E">
              <w:rPr>
                <w:color w:val="000000"/>
                <w:sz w:val="16"/>
                <w:szCs w:val="16"/>
              </w:rPr>
              <w:t>5.0487</w:t>
            </w:r>
          </w:p>
        </w:tc>
        <w:tc>
          <w:tcPr>
            <w:tcW w:w="1219" w:type="dxa"/>
            <w:shd w:val="clear" w:color="auto" w:fill="auto"/>
            <w:noWrap/>
            <w:vAlign w:val="center"/>
            <w:hideMark/>
          </w:tcPr>
          <w:p w:rsidR="0071786E" w:rsidRPr="0071786E" w:rsidRDefault="0071786E" w:rsidP="001B0875">
            <w:pPr>
              <w:jc w:val="center"/>
              <w:rPr>
                <w:color w:val="000000"/>
                <w:sz w:val="16"/>
                <w:szCs w:val="16"/>
              </w:rPr>
            </w:pPr>
            <w:r w:rsidRPr="0071786E">
              <w:rPr>
                <w:color w:val="000000"/>
                <w:sz w:val="16"/>
                <w:szCs w:val="16"/>
              </w:rPr>
              <w:t>5.1904</w:t>
            </w:r>
          </w:p>
        </w:tc>
      </w:tr>
      <w:tr w:rsidR="0071786E" w:rsidRPr="0071786E" w:rsidTr="001B0875">
        <w:trPr>
          <w:trHeight w:val="315"/>
          <w:jc w:val="center"/>
        </w:trPr>
        <w:tc>
          <w:tcPr>
            <w:tcW w:w="2515" w:type="dxa"/>
            <w:shd w:val="clear" w:color="auto" w:fill="auto"/>
            <w:noWrap/>
            <w:vAlign w:val="center"/>
            <w:hideMark/>
          </w:tcPr>
          <w:p w:rsidR="0071786E" w:rsidRPr="0071786E" w:rsidRDefault="0071786E" w:rsidP="001B0875">
            <w:pPr>
              <w:jc w:val="center"/>
              <w:rPr>
                <w:b/>
                <w:bCs/>
                <w:color w:val="000000"/>
                <w:sz w:val="16"/>
                <w:szCs w:val="16"/>
              </w:rPr>
            </w:pPr>
            <w:r w:rsidRPr="0071786E">
              <w:rPr>
                <w:b/>
                <w:bCs/>
                <w:color w:val="000000"/>
                <w:sz w:val="16"/>
                <w:szCs w:val="16"/>
              </w:rPr>
              <w:t>Peak (rad/sec)</w:t>
            </w:r>
          </w:p>
        </w:tc>
        <w:tc>
          <w:tcPr>
            <w:tcW w:w="996" w:type="dxa"/>
            <w:shd w:val="clear" w:color="auto" w:fill="auto"/>
            <w:noWrap/>
            <w:vAlign w:val="center"/>
            <w:hideMark/>
          </w:tcPr>
          <w:p w:rsidR="0071786E" w:rsidRPr="0071786E" w:rsidRDefault="0071786E" w:rsidP="001B0875">
            <w:pPr>
              <w:jc w:val="center"/>
              <w:rPr>
                <w:color w:val="000000"/>
                <w:sz w:val="16"/>
                <w:szCs w:val="16"/>
              </w:rPr>
            </w:pPr>
            <w:r w:rsidRPr="0071786E">
              <w:rPr>
                <w:color w:val="000000"/>
                <w:sz w:val="16"/>
                <w:szCs w:val="16"/>
              </w:rPr>
              <w:t>105.38</w:t>
            </w:r>
          </w:p>
        </w:tc>
        <w:tc>
          <w:tcPr>
            <w:tcW w:w="1219" w:type="dxa"/>
            <w:shd w:val="clear" w:color="auto" w:fill="auto"/>
            <w:noWrap/>
            <w:vAlign w:val="center"/>
            <w:hideMark/>
          </w:tcPr>
          <w:p w:rsidR="0071786E" w:rsidRPr="0071786E" w:rsidRDefault="0071786E" w:rsidP="001B0875">
            <w:pPr>
              <w:jc w:val="center"/>
              <w:rPr>
                <w:color w:val="000000"/>
                <w:sz w:val="16"/>
                <w:szCs w:val="16"/>
              </w:rPr>
            </w:pPr>
            <w:r w:rsidRPr="0071786E">
              <w:rPr>
                <w:color w:val="000000"/>
                <w:sz w:val="16"/>
                <w:szCs w:val="16"/>
              </w:rPr>
              <w:t>100.65</w:t>
            </w:r>
          </w:p>
        </w:tc>
      </w:tr>
      <w:tr w:rsidR="0071786E" w:rsidRPr="0071786E" w:rsidTr="001B0875">
        <w:trPr>
          <w:trHeight w:val="315"/>
          <w:jc w:val="center"/>
        </w:trPr>
        <w:tc>
          <w:tcPr>
            <w:tcW w:w="2515" w:type="dxa"/>
            <w:shd w:val="clear" w:color="auto" w:fill="auto"/>
            <w:noWrap/>
            <w:vAlign w:val="center"/>
            <w:hideMark/>
          </w:tcPr>
          <w:p w:rsidR="0071786E" w:rsidRPr="0071786E" w:rsidRDefault="0071786E" w:rsidP="001B0875">
            <w:pPr>
              <w:jc w:val="center"/>
              <w:rPr>
                <w:b/>
                <w:bCs/>
                <w:color w:val="000000"/>
                <w:sz w:val="16"/>
                <w:szCs w:val="16"/>
              </w:rPr>
            </w:pPr>
            <w:r w:rsidRPr="0071786E">
              <w:rPr>
                <w:b/>
                <w:bCs/>
                <w:color w:val="000000"/>
                <w:sz w:val="16"/>
                <w:szCs w:val="16"/>
              </w:rPr>
              <w:t>Peak Time in sec</w:t>
            </w:r>
          </w:p>
        </w:tc>
        <w:tc>
          <w:tcPr>
            <w:tcW w:w="996" w:type="dxa"/>
            <w:shd w:val="clear" w:color="auto" w:fill="auto"/>
            <w:noWrap/>
            <w:vAlign w:val="center"/>
            <w:hideMark/>
          </w:tcPr>
          <w:p w:rsidR="0071786E" w:rsidRPr="0071786E" w:rsidRDefault="0071786E" w:rsidP="001B0875">
            <w:pPr>
              <w:jc w:val="center"/>
              <w:rPr>
                <w:color w:val="000000"/>
                <w:sz w:val="16"/>
                <w:szCs w:val="16"/>
              </w:rPr>
            </w:pPr>
            <w:r w:rsidRPr="0071786E">
              <w:rPr>
                <w:color w:val="000000"/>
                <w:sz w:val="16"/>
                <w:szCs w:val="16"/>
              </w:rPr>
              <w:t>0.41064</w:t>
            </w:r>
          </w:p>
        </w:tc>
        <w:tc>
          <w:tcPr>
            <w:tcW w:w="1219" w:type="dxa"/>
            <w:shd w:val="clear" w:color="auto" w:fill="auto"/>
            <w:noWrap/>
            <w:vAlign w:val="center"/>
            <w:hideMark/>
          </w:tcPr>
          <w:p w:rsidR="0071786E" w:rsidRPr="0071786E" w:rsidRDefault="0071786E" w:rsidP="001B0875">
            <w:pPr>
              <w:jc w:val="center"/>
              <w:rPr>
                <w:color w:val="000000"/>
                <w:sz w:val="16"/>
                <w:szCs w:val="16"/>
              </w:rPr>
            </w:pPr>
            <w:r w:rsidRPr="0071786E">
              <w:rPr>
                <w:color w:val="000000"/>
                <w:sz w:val="16"/>
                <w:szCs w:val="16"/>
              </w:rPr>
              <w:t>1.5337</w:t>
            </w:r>
          </w:p>
        </w:tc>
      </w:tr>
    </w:tbl>
    <w:p w:rsidR="0071786E" w:rsidRPr="0071786E" w:rsidRDefault="0071786E" w:rsidP="0071786E">
      <w:pPr>
        <w:jc w:val="both"/>
        <w:rPr>
          <w:sz w:val="16"/>
          <w:szCs w:val="16"/>
        </w:rPr>
      </w:pPr>
    </w:p>
    <w:p w:rsidR="0071786E" w:rsidRPr="001B0875" w:rsidRDefault="0071786E" w:rsidP="0071786E">
      <w:pPr>
        <w:jc w:val="center"/>
        <w:rPr>
          <w:bCs/>
        </w:rPr>
      </w:pPr>
      <w:r w:rsidRPr="001B0875">
        <w:rPr>
          <w:bCs/>
        </w:rPr>
        <w:t>Table-II: Motor specification</w:t>
      </w:r>
    </w:p>
    <w:tbl>
      <w:tblPr>
        <w:tblW w:w="3640" w:type="dxa"/>
        <w:jc w:val="center"/>
        <w:tblBorders>
          <w:top w:val="single" w:sz="4" w:space="0" w:color="auto"/>
          <w:bottom w:val="single" w:sz="4" w:space="0" w:color="auto"/>
          <w:insideH w:val="single" w:sz="4" w:space="0" w:color="auto"/>
        </w:tblBorders>
        <w:tblLook w:val="04A0"/>
      </w:tblPr>
      <w:tblGrid>
        <w:gridCol w:w="2694"/>
        <w:gridCol w:w="946"/>
      </w:tblGrid>
      <w:tr w:rsidR="0071786E" w:rsidRPr="00ED2FCE" w:rsidTr="001B0875">
        <w:trPr>
          <w:trHeight w:val="315"/>
          <w:jc w:val="center"/>
        </w:trPr>
        <w:tc>
          <w:tcPr>
            <w:tcW w:w="3640" w:type="dxa"/>
            <w:gridSpan w:val="2"/>
            <w:shd w:val="clear" w:color="auto" w:fill="auto"/>
            <w:noWrap/>
            <w:vAlign w:val="center"/>
            <w:hideMark/>
          </w:tcPr>
          <w:p w:rsidR="0071786E" w:rsidRPr="00ED2FCE" w:rsidRDefault="0071786E" w:rsidP="001B0875">
            <w:pPr>
              <w:jc w:val="center"/>
              <w:rPr>
                <w:b/>
                <w:bCs/>
                <w:color w:val="000000"/>
                <w:sz w:val="16"/>
                <w:szCs w:val="16"/>
                <w:lang w:eastAsia="zh-CN"/>
              </w:rPr>
            </w:pPr>
            <w:r w:rsidRPr="00ED2FCE">
              <w:rPr>
                <w:b/>
                <w:bCs/>
                <w:color w:val="000000"/>
                <w:sz w:val="16"/>
                <w:szCs w:val="16"/>
                <w:lang w:eastAsia="zh-CN"/>
              </w:rPr>
              <w:t>Motor parameters</w:t>
            </w:r>
          </w:p>
        </w:tc>
      </w:tr>
      <w:tr w:rsidR="0071786E" w:rsidRPr="00ED2FCE" w:rsidTr="001B0875">
        <w:trPr>
          <w:trHeight w:val="315"/>
          <w:jc w:val="center"/>
        </w:trPr>
        <w:tc>
          <w:tcPr>
            <w:tcW w:w="2694" w:type="dxa"/>
            <w:shd w:val="clear" w:color="auto" w:fill="auto"/>
            <w:noWrap/>
            <w:vAlign w:val="center"/>
            <w:hideMark/>
          </w:tcPr>
          <w:p w:rsidR="0071786E" w:rsidRPr="00ED2FCE" w:rsidRDefault="0071786E" w:rsidP="001B0875">
            <w:pPr>
              <w:jc w:val="center"/>
              <w:rPr>
                <w:b/>
                <w:bCs/>
                <w:color w:val="000000"/>
                <w:sz w:val="16"/>
                <w:szCs w:val="16"/>
                <w:lang w:eastAsia="zh-CN"/>
              </w:rPr>
            </w:pPr>
            <w:r w:rsidRPr="00ED2FCE">
              <w:rPr>
                <w:b/>
                <w:bCs/>
                <w:color w:val="000000"/>
                <w:sz w:val="16"/>
                <w:szCs w:val="16"/>
                <w:lang w:eastAsia="zh-CN"/>
              </w:rPr>
              <w:t>specifications</w:t>
            </w:r>
          </w:p>
        </w:tc>
        <w:tc>
          <w:tcPr>
            <w:tcW w:w="946" w:type="dxa"/>
            <w:shd w:val="clear" w:color="auto" w:fill="auto"/>
            <w:noWrap/>
            <w:vAlign w:val="center"/>
            <w:hideMark/>
          </w:tcPr>
          <w:p w:rsidR="0071786E" w:rsidRPr="00ED2FCE" w:rsidRDefault="0071786E" w:rsidP="001B0875">
            <w:pPr>
              <w:jc w:val="center"/>
              <w:rPr>
                <w:b/>
                <w:bCs/>
                <w:color w:val="000000"/>
                <w:sz w:val="16"/>
                <w:szCs w:val="16"/>
                <w:lang w:eastAsia="zh-CN"/>
              </w:rPr>
            </w:pPr>
            <w:r w:rsidRPr="00ED2FCE">
              <w:rPr>
                <w:b/>
                <w:bCs/>
                <w:color w:val="000000"/>
                <w:sz w:val="16"/>
                <w:szCs w:val="16"/>
                <w:lang w:eastAsia="zh-CN"/>
              </w:rPr>
              <w:t>Values</w:t>
            </w:r>
          </w:p>
        </w:tc>
      </w:tr>
      <w:tr w:rsidR="0071786E" w:rsidRPr="00ED2FCE" w:rsidTr="001B0875">
        <w:trPr>
          <w:trHeight w:val="315"/>
          <w:jc w:val="center"/>
        </w:trPr>
        <w:tc>
          <w:tcPr>
            <w:tcW w:w="2694"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Nominal power (VA)</w:t>
            </w:r>
          </w:p>
        </w:tc>
        <w:tc>
          <w:tcPr>
            <w:tcW w:w="946"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37300</w:t>
            </w:r>
          </w:p>
        </w:tc>
      </w:tr>
      <w:tr w:rsidR="0071786E" w:rsidRPr="00ED2FCE" w:rsidTr="001B0875">
        <w:trPr>
          <w:trHeight w:val="315"/>
          <w:jc w:val="center"/>
        </w:trPr>
        <w:tc>
          <w:tcPr>
            <w:tcW w:w="2694"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voltage (line-line) (Vrms)</w:t>
            </w:r>
          </w:p>
        </w:tc>
        <w:tc>
          <w:tcPr>
            <w:tcW w:w="946"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460</w:t>
            </w:r>
          </w:p>
        </w:tc>
      </w:tr>
      <w:tr w:rsidR="0071786E" w:rsidRPr="00ED2FCE" w:rsidTr="001B0875">
        <w:trPr>
          <w:trHeight w:val="315"/>
          <w:jc w:val="center"/>
        </w:trPr>
        <w:tc>
          <w:tcPr>
            <w:tcW w:w="2694"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frequency (Hz)</w:t>
            </w:r>
          </w:p>
        </w:tc>
        <w:tc>
          <w:tcPr>
            <w:tcW w:w="946"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50</w:t>
            </w:r>
          </w:p>
        </w:tc>
      </w:tr>
      <w:tr w:rsidR="0071786E" w:rsidRPr="00ED2FCE" w:rsidTr="001B0875">
        <w:trPr>
          <w:trHeight w:val="315"/>
          <w:jc w:val="center"/>
        </w:trPr>
        <w:tc>
          <w:tcPr>
            <w:tcW w:w="2694"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Stator resistance (ohm)</w:t>
            </w:r>
          </w:p>
        </w:tc>
        <w:tc>
          <w:tcPr>
            <w:tcW w:w="946"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0.087</w:t>
            </w:r>
          </w:p>
        </w:tc>
      </w:tr>
      <w:tr w:rsidR="0071786E" w:rsidRPr="00ED2FCE" w:rsidTr="001B0875">
        <w:trPr>
          <w:trHeight w:val="315"/>
          <w:jc w:val="center"/>
        </w:trPr>
        <w:tc>
          <w:tcPr>
            <w:tcW w:w="2694"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Stator inductance (H)</w:t>
            </w:r>
          </w:p>
        </w:tc>
        <w:tc>
          <w:tcPr>
            <w:tcW w:w="946"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8.00E-04</w:t>
            </w:r>
          </w:p>
        </w:tc>
      </w:tr>
      <w:tr w:rsidR="0071786E" w:rsidRPr="00ED2FCE" w:rsidTr="001B0875">
        <w:trPr>
          <w:trHeight w:val="315"/>
          <w:jc w:val="center"/>
        </w:trPr>
        <w:tc>
          <w:tcPr>
            <w:tcW w:w="2694"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Rotor resistance (ohm)</w:t>
            </w:r>
          </w:p>
        </w:tc>
        <w:tc>
          <w:tcPr>
            <w:tcW w:w="946"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0.228</w:t>
            </w:r>
          </w:p>
        </w:tc>
      </w:tr>
      <w:tr w:rsidR="0071786E" w:rsidRPr="00ED2FCE" w:rsidTr="001B0875">
        <w:trPr>
          <w:trHeight w:val="315"/>
          <w:jc w:val="center"/>
        </w:trPr>
        <w:tc>
          <w:tcPr>
            <w:tcW w:w="2694"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Rotor inductance (H)</w:t>
            </w:r>
          </w:p>
        </w:tc>
        <w:tc>
          <w:tcPr>
            <w:tcW w:w="946"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8.00E-04</w:t>
            </w:r>
          </w:p>
        </w:tc>
      </w:tr>
      <w:tr w:rsidR="0071786E" w:rsidRPr="00ED2FCE" w:rsidTr="001B0875">
        <w:trPr>
          <w:trHeight w:val="315"/>
          <w:jc w:val="center"/>
        </w:trPr>
        <w:tc>
          <w:tcPr>
            <w:tcW w:w="2694"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Mutual inductance Lm (H)</w:t>
            </w:r>
          </w:p>
        </w:tc>
        <w:tc>
          <w:tcPr>
            <w:tcW w:w="946"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3.47E-02</w:t>
            </w:r>
          </w:p>
        </w:tc>
      </w:tr>
      <w:tr w:rsidR="0071786E" w:rsidRPr="00ED2FCE" w:rsidTr="001B0875">
        <w:trPr>
          <w:trHeight w:val="315"/>
          <w:jc w:val="center"/>
        </w:trPr>
        <w:tc>
          <w:tcPr>
            <w:tcW w:w="2694"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Inertia (kg.m^2)</w:t>
            </w:r>
          </w:p>
        </w:tc>
        <w:tc>
          <w:tcPr>
            <w:tcW w:w="946"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1.662</w:t>
            </w:r>
          </w:p>
        </w:tc>
      </w:tr>
      <w:tr w:rsidR="0071786E" w:rsidRPr="00ED2FCE" w:rsidTr="001B0875">
        <w:trPr>
          <w:trHeight w:val="315"/>
          <w:jc w:val="center"/>
        </w:trPr>
        <w:tc>
          <w:tcPr>
            <w:tcW w:w="2694"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friction factor (N.m.s)</w:t>
            </w:r>
          </w:p>
        </w:tc>
        <w:tc>
          <w:tcPr>
            <w:tcW w:w="946"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0.1</w:t>
            </w:r>
          </w:p>
        </w:tc>
      </w:tr>
      <w:tr w:rsidR="0071786E" w:rsidRPr="00ED2FCE" w:rsidTr="001B0875">
        <w:trPr>
          <w:trHeight w:val="315"/>
          <w:jc w:val="center"/>
        </w:trPr>
        <w:tc>
          <w:tcPr>
            <w:tcW w:w="2694"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lastRenderedPageBreak/>
              <w:t>pole pairs</w:t>
            </w:r>
          </w:p>
        </w:tc>
        <w:tc>
          <w:tcPr>
            <w:tcW w:w="946" w:type="dxa"/>
            <w:shd w:val="clear" w:color="auto" w:fill="auto"/>
            <w:noWrap/>
            <w:vAlign w:val="center"/>
            <w:hideMark/>
          </w:tcPr>
          <w:p w:rsidR="0071786E" w:rsidRPr="00ED2FCE" w:rsidRDefault="0071786E" w:rsidP="001B0875">
            <w:pPr>
              <w:jc w:val="center"/>
              <w:rPr>
                <w:color w:val="000000"/>
                <w:sz w:val="16"/>
                <w:szCs w:val="16"/>
                <w:lang w:eastAsia="zh-CN"/>
              </w:rPr>
            </w:pPr>
            <w:r w:rsidRPr="00ED2FCE">
              <w:rPr>
                <w:color w:val="000000"/>
                <w:sz w:val="16"/>
                <w:szCs w:val="16"/>
                <w:lang w:eastAsia="zh-CN"/>
              </w:rPr>
              <w:t>2</w:t>
            </w:r>
          </w:p>
        </w:tc>
      </w:tr>
    </w:tbl>
    <w:p w:rsidR="0071786E" w:rsidRDefault="0071786E" w:rsidP="0071786E">
      <w:pPr>
        <w:jc w:val="center"/>
        <w:rPr>
          <w:b/>
          <w:sz w:val="24"/>
          <w:szCs w:val="24"/>
        </w:rPr>
      </w:pPr>
    </w:p>
    <w:p w:rsidR="0071786E" w:rsidRPr="001B0875" w:rsidRDefault="0071786E" w:rsidP="0071786E">
      <w:pPr>
        <w:jc w:val="center"/>
        <w:rPr>
          <w:bCs/>
        </w:rPr>
      </w:pPr>
      <w:r w:rsidRPr="001B0875">
        <w:rPr>
          <w:bCs/>
        </w:rPr>
        <w:t>Table-III: PSO Algorithm parameters</w:t>
      </w:r>
    </w:p>
    <w:tbl>
      <w:tblPr>
        <w:tblW w:w="3640" w:type="dxa"/>
        <w:jc w:val="center"/>
        <w:tblBorders>
          <w:top w:val="single" w:sz="4" w:space="0" w:color="auto"/>
          <w:bottom w:val="single" w:sz="4" w:space="0" w:color="auto"/>
          <w:insideH w:val="single" w:sz="4" w:space="0" w:color="auto"/>
        </w:tblBorders>
        <w:tblLook w:val="04A0"/>
      </w:tblPr>
      <w:tblGrid>
        <w:gridCol w:w="2573"/>
        <w:gridCol w:w="1067"/>
      </w:tblGrid>
      <w:tr w:rsidR="0071786E" w:rsidRPr="00E221D2" w:rsidTr="001B0875">
        <w:trPr>
          <w:trHeight w:val="300"/>
          <w:jc w:val="center"/>
        </w:trPr>
        <w:tc>
          <w:tcPr>
            <w:tcW w:w="3640" w:type="dxa"/>
            <w:gridSpan w:val="2"/>
            <w:shd w:val="clear" w:color="auto" w:fill="auto"/>
            <w:noWrap/>
            <w:vAlign w:val="center"/>
            <w:hideMark/>
          </w:tcPr>
          <w:p w:rsidR="0071786E" w:rsidRPr="00E221D2" w:rsidRDefault="0071786E" w:rsidP="001B0875">
            <w:pPr>
              <w:jc w:val="center"/>
              <w:rPr>
                <w:b/>
                <w:bCs/>
                <w:color w:val="000000"/>
                <w:sz w:val="16"/>
                <w:szCs w:val="16"/>
                <w:lang w:eastAsia="zh-CN"/>
              </w:rPr>
            </w:pPr>
            <w:r w:rsidRPr="00E221D2">
              <w:rPr>
                <w:b/>
                <w:bCs/>
                <w:color w:val="000000"/>
                <w:sz w:val="16"/>
                <w:szCs w:val="16"/>
                <w:lang w:eastAsia="zh-CN"/>
              </w:rPr>
              <w:t>PSO algorithm</w:t>
            </w:r>
          </w:p>
        </w:tc>
      </w:tr>
      <w:tr w:rsidR="0071786E" w:rsidRPr="00E221D2" w:rsidTr="001B0875">
        <w:trPr>
          <w:trHeight w:val="315"/>
          <w:jc w:val="center"/>
        </w:trPr>
        <w:tc>
          <w:tcPr>
            <w:tcW w:w="2573" w:type="dxa"/>
            <w:shd w:val="clear" w:color="auto" w:fill="auto"/>
            <w:noWrap/>
            <w:vAlign w:val="center"/>
            <w:hideMark/>
          </w:tcPr>
          <w:p w:rsidR="0071786E" w:rsidRPr="00E221D2" w:rsidRDefault="0071786E" w:rsidP="001B0875">
            <w:pPr>
              <w:jc w:val="center"/>
              <w:rPr>
                <w:b/>
                <w:bCs/>
                <w:color w:val="000000"/>
                <w:sz w:val="16"/>
                <w:szCs w:val="16"/>
                <w:lang w:eastAsia="zh-CN"/>
              </w:rPr>
            </w:pPr>
            <w:r w:rsidRPr="00E221D2">
              <w:rPr>
                <w:b/>
                <w:bCs/>
                <w:color w:val="000000"/>
                <w:sz w:val="16"/>
                <w:szCs w:val="16"/>
                <w:lang w:eastAsia="zh-CN"/>
              </w:rPr>
              <w:t>specifications</w:t>
            </w:r>
          </w:p>
        </w:tc>
        <w:tc>
          <w:tcPr>
            <w:tcW w:w="1067" w:type="dxa"/>
            <w:shd w:val="clear" w:color="auto" w:fill="auto"/>
            <w:noWrap/>
            <w:vAlign w:val="center"/>
            <w:hideMark/>
          </w:tcPr>
          <w:p w:rsidR="0071786E" w:rsidRPr="00E221D2" w:rsidRDefault="0071786E" w:rsidP="001B0875">
            <w:pPr>
              <w:jc w:val="center"/>
              <w:rPr>
                <w:b/>
                <w:bCs/>
                <w:color w:val="000000"/>
                <w:sz w:val="16"/>
                <w:szCs w:val="16"/>
                <w:lang w:eastAsia="zh-CN"/>
              </w:rPr>
            </w:pPr>
            <w:r w:rsidRPr="00E221D2">
              <w:rPr>
                <w:b/>
                <w:bCs/>
                <w:color w:val="000000"/>
                <w:sz w:val="16"/>
                <w:szCs w:val="16"/>
                <w:lang w:eastAsia="zh-CN"/>
              </w:rPr>
              <w:t>Values</w:t>
            </w:r>
          </w:p>
        </w:tc>
      </w:tr>
      <w:tr w:rsidR="0071786E" w:rsidRPr="00E221D2" w:rsidTr="001B0875">
        <w:trPr>
          <w:trHeight w:val="300"/>
          <w:jc w:val="center"/>
        </w:trPr>
        <w:tc>
          <w:tcPr>
            <w:tcW w:w="2573" w:type="dxa"/>
            <w:shd w:val="clear" w:color="auto" w:fill="auto"/>
            <w:noWrap/>
            <w:vAlign w:val="center"/>
            <w:hideMark/>
          </w:tcPr>
          <w:p w:rsidR="0071786E" w:rsidRPr="00E221D2" w:rsidRDefault="0071786E" w:rsidP="001B0875">
            <w:pPr>
              <w:jc w:val="center"/>
              <w:rPr>
                <w:color w:val="000000"/>
                <w:sz w:val="16"/>
                <w:szCs w:val="16"/>
                <w:lang w:eastAsia="zh-CN"/>
              </w:rPr>
            </w:pPr>
            <w:r w:rsidRPr="00E221D2">
              <w:rPr>
                <w:color w:val="000000"/>
                <w:sz w:val="16"/>
                <w:szCs w:val="16"/>
                <w:lang w:eastAsia="zh-CN"/>
              </w:rPr>
              <w:t>range min</w:t>
            </w:r>
          </w:p>
        </w:tc>
        <w:tc>
          <w:tcPr>
            <w:tcW w:w="1067" w:type="dxa"/>
            <w:shd w:val="clear" w:color="auto" w:fill="auto"/>
            <w:noWrap/>
            <w:vAlign w:val="center"/>
            <w:hideMark/>
          </w:tcPr>
          <w:p w:rsidR="0071786E" w:rsidRPr="00E221D2" w:rsidRDefault="0071786E" w:rsidP="001B0875">
            <w:pPr>
              <w:jc w:val="center"/>
              <w:rPr>
                <w:color w:val="000000"/>
                <w:sz w:val="16"/>
                <w:szCs w:val="16"/>
                <w:lang w:eastAsia="zh-CN"/>
              </w:rPr>
            </w:pPr>
            <w:r w:rsidRPr="00E221D2">
              <w:rPr>
                <w:color w:val="000000"/>
                <w:sz w:val="16"/>
                <w:szCs w:val="16"/>
                <w:lang w:eastAsia="zh-CN"/>
              </w:rPr>
              <w:t>0</w:t>
            </w:r>
          </w:p>
        </w:tc>
      </w:tr>
      <w:tr w:rsidR="0071786E" w:rsidRPr="00E221D2" w:rsidTr="001B0875">
        <w:trPr>
          <w:trHeight w:val="300"/>
          <w:jc w:val="center"/>
        </w:trPr>
        <w:tc>
          <w:tcPr>
            <w:tcW w:w="2573" w:type="dxa"/>
            <w:shd w:val="clear" w:color="auto" w:fill="auto"/>
            <w:noWrap/>
            <w:vAlign w:val="center"/>
            <w:hideMark/>
          </w:tcPr>
          <w:p w:rsidR="0071786E" w:rsidRPr="00E221D2" w:rsidRDefault="0071786E" w:rsidP="001B0875">
            <w:pPr>
              <w:jc w:val="center"/>
              <w:rPr>
                <w:color w:val="000000"/>
                <w:sz w:val="16"/>
                <w:szCs w:val="16"/>
                <w:lang w:eastAsia="zh-CN"/>
              </w:rPr>
            </w:pPr>
            <w:r w:rsidRPr="00E221D2">
              <w:rPr>
                <w:color w:val="000000"/>
                <w:sz w:val="16"/>
                <w:szCs w:val="16"/>
                <w:lang w:eastAsia="zh-CN"/>
              </w:rPr>
              <w:t>range max</w:t>
            </w:r>
          </w:p>
        </w:tc>
        <w:tc>
          <w:tcPr>
            <w:tcW w:w="1067" w:type="dxa"/>
            <w:shd w:val="clear" w:color="auto" w:fill="auto"/>
            <w:noWrap/>
            <w:vAlign w:val="center"/>
            <w:hideMark/>
          </w:tcPr>
          <w:p w:rsidR="0071786E" w:rsidRPr="00E221D2" w:rsidRDefault="0071786E" w:rsidP="001B0875">
            <w:pPr>
              <w:jc w:val="center"/>
              <w:rPr>
                <w:color w:val="000000"/>
                <w:sz w:val="16"/>
                <w:szCs w:val="16"/>
                <w:lang w:eastAsia="zh-CN"/>
              </w:rPr>
            </w:pPr>
            <w:r w:rsidRPr="00E221D2">
              <w:rPr>
                <w:color w:val="000000"/>
                <w:sz w:val="16"/>
                <w:szCs w:val="16"/>
                <w:lang w:eastAsia="zh-CN"/>
              </w:rPr>
              <w:t>550</w:t>
            </w:r>
          </w:p>
        </w:tc>
      </w:tr>
      <w:tr w:rsidR="0071786E" w:rsidRPr="00E221D2" w:rsidTr="001B0875">
        <w:trPr>
          <w:trHeight w:val="300"/>
          <w:jc w:val="center"/>
        </w:trPr>
        <w:tc>
          <w:tcPr>
            <w:tcW w:w="2573" w:type="dxa"/>
            <w:shd w:val="clear" w:color="auto" w:fill="auto"/>
            <w:noWrap/>
            <w:vAlign w:val="center"/>
            <w:hideMark/>
          </w:tcPr>
          <w:p w:rsidR="0071786E" w:rsidRPr="00E221D2" w:rsidRDefault="0071786E" w:rsidP="001B0875">
            <w:pPr>
              <w:jc w:val="center"/>
              <w:rPr>
                <w:color w:val="000000"/>
                <w:sz w:val="16"/>
                <w:szCs w:val="16"/>
                <w:lang w:eastAsia="zh-CN"/>
              </w:rPr>
            </w:pPr>
            <w:r w:rsidRPr="00E221D2">
              <w:rPr>
                <w:color w:val="000000"/>
                <w:sz w:val="16"/>
                <w:szCs w:val="16"/>
                <w:lang w:eastAsia="zh-CN"/>
              </w:rPr>
              <w:t>swarm size</w:t>
            </w:r>
          </w:p>
        </w:tc>
        <w:tc>
          <w:tcPr>
            <w:tcW w:w="1067" w:type="dxa"/>
            <w:shd w:val="clear" w:color="auto" w:fill="auto"/>
            <w:noWrap/>
            <w:vAlign w:val="center"/>
            <w:hideMark/>
          </w:tcPr>
          <w:p w:rsidR="0071786E" w:rsidRPr="00E221D2" w:rsidRDefault="0071786E" w:rsidP="001B0875">
            <w:pPr>
              <w:jc w:val="center"/>
              <w:rPr>
                <w:color w:val="000000"/>
                <w:sz w:val="16"/>
                <w:szCs w:val="16"/>
                <w:lang w:eastAsia="zh-CN"/>
              </w:rPr>
            </w:pPr>
            <w:r w:rsidRPr="00E221D2">
              <w:rPr>
                <w:color w:val="000000"/>
                <w:sz w:val="16"/>
                <w:szCs w:val="16"/>
                <w:lang w:eastAsia="zh-CN"/>
              </w:rPr>
              <w:t>2</w:t>
            </w:r>
          </w:p>
        </w:tc>
      </w:tr>
      <w:tr w:rsidR="0071786E" w:rsidRPr="00E221D2" w:rsidTr="001B0875">
        <w:trPr>
          <w:trHeight w:val="300"/>
          <w:jc w:val="center"/>
        </w:trPr>
        <w:tc>
          <w:tcPr>
            <w:tcW w:w="2573" w:type="dxa"/>
            <w:shd w:val="clear" w:color="auto" w:fill="auto"/>
            <w:noWrap/>
            <w:vAlign w:val="center"/>
            <w:hideMark/>
          </w:tcPr>
          <w:p w:rsidR="0071786E" w:rsidRPr="00E221D2" w:rsidRDefault="0071786E" w:rsidP="001B0875">
            <w:pPr>
              <w:jc w:val="center"/>
              <w:rPr>
                <w:color w:val="000000"/>
                <w:sz w:val="16"/>
                <w:szCs w:val="16"/>
                <w:lang w:eastAsia="zh-CN"/>
              </w:rPr>
            </w:pPr>
            <w:r w:rsidRPr="001B0875">
              <w:rPr>
                <w:color w:val="000000"/>
                <w:sz w:val="16"/>
                <w:szCs w:val="16"/>
                <w:lang w:eastAsia="zh-CN"/>
              </w:rPr>
              <w:t xml:space="preserve">Number of </w:t>
            </w:r>
            <w:r w:rsidRPr="00E221D2">
              <w:rPr>
                <w:color w:val="000000"/>
                <w:sz w:val="16"/>
                <w:szCs w:val="16"/>
                <w:lang w:eastAsia="zh-CN"/>
              </w:rPr>
              <w:t>var</w:t>
            </w:r>
            <w:r w:rsidRPr="001B0875">
              <w:rPr>
                <w:color w:val="000000"/>
                <w:sz w:val="16"/>
                <w:szCs w:val="16"/>
                <w:lang w:eastAsia="zh-CN"/>
              </w:rPr>
              <w:t>iable</w:t>
            </w:r>
            <w:r w:rsidRPr="00E221D2">
              <w:rPr>
                <w:color w:val="000000"/>
                <w:sz w:val="16"/>
                <w:szCs w:val="16"/>
                <w:lang w:eastAsia="zh-CN"/>
              </w:rPr>
              <w:t>s</w:t>
            </w:r>
          </w:p>
        </w:tc>
        <w:tc>
          <w:tcPr>
            <w:tcW w:w="1067" w:type="dxa"/>
            <w:shd w:val="clear" w:color="auto" w:fill="auto"/>
            <w:noWrap/>
            <w:vAlign w:val="center"/>
            <w:hideMark/>
          </w:tcPr>
          <w:p w:rsidR="0071786E" w:rsidRPr="00E221D2" w:rsidRDefault="0071786E" w:rsidP="001B0875">
            <w:pPr>
              <w:jc w:val="center"/>
              <w:rPr>
                <w:color w:val="000000"/>
                <w:sz w:val="16"/>
                <w:szCs w:val="16"/>
                <w:lang w:eastAsia="zh-CN"/>
              </w:rPr>
            </w:pPr>
            <w:r w:rsidRPr="00E221D2">
              <w:rPr>
                <w:color w:val="000000"/>
                <w:sz w:val="16"/>
                <w:szCs w:val="16"/>
                <w:lang w:eastAsia="zh-CN"/>
              </w:rPr>
              <w:t>2</w:t>
            </w:r>
          </w:p>
        </w:tc>
      </w:tr>
      <w:tr w:rsidR="0071786E" w:rsidRPr="00E221D2" w:rsidTr="001B0875">
        <w:trPr>
          <w:trHeight w:val="300"/>
          <w:jc w:val="center"/>
        </w:trPr>
        <w:tc>
          <w:tcPr>
            <w:tcW w:w="2573" w:type="dxa"/>
            <w:shd w:val="clear" w:color="auto" w:fill="auto"/>
            <w:noWrap/>
            <w:vAlign w:val="center"/>
            <w:hideMark/>
          </w:tcPr>
          <w:p w:rsidR="0071786E" w:rsidRPr="00E221D2" w:rsidRDefault="0071786E" w:rsidP="001B0875">
            <w:pPr>
              <w:jc w:val="center"/>
              <w:rPr>
                <w:color w:val="000000"/>
                <w:sz w:val="16"/>
                <w:szCs w:val="16"/>
                <w:lang w:eastAsia="zh-CN"/>
              </w:rPr>
            </w:pPr>
            <w:r w:rsidRPr="00E221D2">
              <w:rPr>
                <w:color w:val="000000"/>
                <w:sz w:val="16"/>
                <w:szCs w:val="16"/>
                <w:lang w:eastAsia="zh-CN"/>
              </w:rPr>
              <w:t>iteration</w:t>
            </w:r>
          </w:p>
        </w:tc>
        <w:tc>
          <w:tcPr>
            <w:tcW w:w="1067" w:type="dxa"/>
            <w:shd w:val="clear" w:color="auto" w:fill="auto"/>
            <w:noWrap/>
            <w:vAlign w:val="center"/>
            <w:hideMark/>
          </w:tcPr>
          <w:p w:rsidR="0071786E" w:rsidRPr="00E221D2" w:rsidRDefault="0071786E" w:rsidP="001B0875">
            <w:pPr>
              <w:jc w:val="center"/>
              <w:rPr>
                <w:color w:val="000000"/>
                <w:sz w:val="16"/>
                <w:szCs w:val="16"/>
                <w:lang w:eastAsia="zh-CN"/>
              </w:rPr>
            </w:pPr>
            <w:r w:rsidRPr="00E221D2">
              <w:rPr>
                <w:color w:val="000000"/>
                <w:sz w:val="16"/>
                <w:szCs w:val="16"/>
                <w:lang w:eastAsia="zh-CN"/>
              </w:rPr>
              <w:t>10</w:t>
            </w:r>
          </w:p>
        </w:tc>
      </w:tr>
      <w:tr w:rsidR="0071786E" w:rsidRPr="00E221D2" w:rsidTr="001B0875">
        <w:trPr>
          <w:trHeight w:val="300"/>
          <w:jc w:val="center"/>
        </w:trPr>
        <w:tc>
          <w:tcPr>
            <w:tcW w:w="2573" w:type="dxa"/>
            <w:shd w:val="clear" w:color="auto" w:fill="auto"/>
            <w:noWrap/>
            <w:vAlign w:val="center"/>
            <w:hideMark/>
          </w:tcPr>
          <w:p w:rsidR="0071786E" w:rsidRPr="00E221D2" w:rsidRDefault="0071786E" w:rsidP="001B0875">
            <w:pPr>
              <w:jc w:val="center"/>
              <w:rPr>
                <w:color w:val="000000"/>
                <w:sz w:val="16"/>
                <w:szCs w:val="16"/>
                <w:lang w:eastAsia="zh-CN"/>
              </w:rPr>
            </w:pPr>
            <w:r w:rsidRPr="00E221D2">
              <w:rPr>
                <w:color w:val="000000"/>
                <w:sz w:val="16"/>
                <w:szCs w:val="16"/>
                <w:lang w:eastAsia="zh-CN"/>
              </w:rPr>
              <w:t>inertia weight</w:t>
            </w:r>
          </w:p>
        </w:tc>
        <w:tc>
          <w:tcPr>
            <w:tcW w:w="1067" w:type="dxa"/>
            <w:shd w:val="clear" w:color="auto" w:fill="auto"/>
            <w:noWrap/>
            <w:vAlign w:val="center"/>
            <w:hideMark/>
          </w:tcPr>
          <w:p w:rsidR="0071786E" w:rsidRPr="00E221D2" w:rsidRDefault="0071786E" w:rsidP="001B0875">
            <w:pPr>
              <w:jc w:val="center"/>
              <w:rPr>
                <w:color w:val="000000"/>
                <w:sz w:val="16"/>
                <w:szCs w:val="16"/>
                <w:lang w:eastAsia="zh-CN"/>
              </w:rPr>
            </w:pPr>
            <w:r w:rsidRPr="00E221D2">
              <w:rPr>
                <w:color w:val="000000"/>
                <w:sz w:val="16"/>
                <w:szCs w:val="16"/>
                <w:lang w:eastAsia="zh-CN"/>
              </w:rPr>
              <w:t>0.1</w:t>
            </w:r>
          </w:p>
        </w:tc>
      </w:tr>
      <w:tr w:rsidR="0071786E" w:rsidRPr="00E221D2" w:rsidTr="001B0875">
        <w:trPr>
          <w:trHeight w:val="300"/>
          <w:jc w:val="center"/>
        </w:trPr>
        <w:tc>
          <w:tcPr>
            <w:tcW w:w="2573" w:type="dxa"/>
            <w:shd w:val="clear" w:color="auto" w:fill="auto"/>
            <w:noWrap/>
            <w:vAlign w:val="center"/>
            <w:hideMark/>
          </w:tcPr>
          <w:p w:rsidR="0071786E" w:rsidRPr="00E221D2" w:rsidRDefault="0071786E" w:rsidP="001B0875">
            <w:pPr>
              <w:jc w:val="center"/>
              <w:rPr>
                <w:color w:val="000000"/>
                <w:sz w:val="16"/>
                <w:szCs w:val="16"/>
                <w:lang w:eastAsia="zh-CN"/>
              </w:rPr>
            </w:pPr>
            <w:r w:rsidRPr="00E221D2">
              <w:rPr>
                <w:color w:val="000000"/>
                <w:sz w:val="16"/>
                <w:szCs w:val="16"/>
                <w:lang w:eastAsia="zh-CN"/>
              </w:rPr>
              <w:t>acceleration factors</w:t>
            </w:r>
          </w:p>
        </w:tc>
        <w:tc>
          <w:tcPr>
            <w:tcW w:w="1067" w:type="dxa"/>
            <w:shd w:val="clear" w:color="auto" w:fill="auto"/>
            <w:noWrap/>
            <w:vAlign w:val="center"/>
            <w:hideMark/>
          </w:tcPr>
          <w:p w:rsidR="0071786E" w:rsidRPr="00E221D2" w:rsidRDefault="0071786E" w:rsidP="001B0875">
            <w:pPr>
              <w:jc w:val="center"/>
              <w:rPr>
                <w:color w:val="000000"/>
                <w:sz w:val="16"/>
                <w:szCs w:val="16"/>
                <w:lang w:eastAsia="zh-CN"/>
              </w:rPr>
            </w:pPr>
            <w:r w:rsidRPr="00E221D2">
              <w:rPr>
                <w:color w:val="000000"/>
                <w:sz w:val="16"/>
                <w:szCs w:val="16"/>
                <w:lang w:eastAsia="zh-CN"/>
              </w:rPr>
              <w:t>2</w:t>
            </w:r>
          </w:p>
        </w:tc>
      </w:tr>
    </w:tbl>
    <w:p w:rsidR="0071786E" w:rsidRDefault="0071786E" w:rsidP="0071786E">
      <w:pPr>
        <w:ind w:left="720"/>
        <w:jc w:val="both"/>
        <w:rPr>
          <w:sz w:val="24"/>
          <w:szCs w:val="24"/>
        </w:rPr>
      </w:pPr>
    </w:p>
    <w:p w:rsidR="00580669" w:rsidRPr="001B0875" w:rsidRDefault="0071786E" w:rsidP="001B0875">
      <w:pPr>
        <w:ind w:firstLine="720"/>
        <w:jc w:val="both"/>
        <w:rPr>
          <w:rStyle w:val="apple-style-span"/>
        </w:rPr>
      </w:pPr>
      <w:r w:rsidRPr="001B0875">
        <w:t>Fig.1 shows the Eleven level cascaded multi-level inverter fed induction machine with solar MPPT. Fig.2 shows the Convergence of PSO technique. Fig.3 shows the Speed curve of PSO-PI controlled with 11-level,9-level and 3-level vector control. PSO-PI controller pulls the settling time faster compared to PI controller. the PI controller settles in 0.334 sec where as PSO-PI controller settles the speed in 0.325 secs for 11-level. And Fig. 4 shows the torque curve of PSO based PI controller vector control. Fig. 5 shows the speed curve of PI controller-based vector control Fig. 6 shows the torque curve of PI controller-based vector control. It can be seen that the PSO-PI performs faster and with less ripple in torque compared to PI controller.</w:t>
      </w:r>
    </w:p>
    <w:p w:rsidR="00580669" w:rsidRDefault="00580669" w:rsidP="00C35B8F">
      <w:pPr>
        <w:rPr>
          <w:rStyle w:val="apple-style-span"/>
          <w:b/>
          <w:color w:val="000000"/>
        </w:rPr>
      </w:pPr>
    </w:p>
    <w:p w:rsidR="001B0875" w:rsidRPr="0071786E" w:rsidRDefault="001B0875" w:rsidP="001B0875">
      <w:pPr>
        <w:numPr>
          <w:ilvl w:val="0"/>
          <w:numId w:val="15"/>
        </w:numPr>
        <w:tabs>
          <w:tab w:val="left" w:pos="426"/>
        </w:tabs>
        <w:ind w:left="426" w:hanging="426"/>
        <w:rPr>
          <w:b/>
          <w:bCs/>
        </w:rPr>
      </w:pPr>
      <w:r>
        <w:rPr>
          <w:b/>
          <w:bCs/>
        </w:rPr>
        <w:t>CONCLUSION</w:t>
      </w:r>
    </w:p>
    <w:p w:rsidR="001B0875" w:rsidRPr="001B0875" w:rsidRDefault="001B0875" w:rsidP="001B0875">
      <w:pPr>
        <w:ind w:firstLine="720"/>
        <w:jc w:val="both"/>
      </w:pPr>
      <w:r w:rsidRPr="001B0875">
        <w:t>The 11-level cascaded multi-level inverter fed vector control of induction motor with minimization of torque ripple and minimization of settling time in speed with MPSO tuned PI controller is done with MATLAB simulation. The system settling time improved by .01 secs and surprisingly the rise time is improved with, overshoot of 2.11%, reduced from 187% compared to PI and PSO-PI. And the 5 rad/secs speed error in PI controller is over come in PSO-PI control. The PSO-PI control with 11-level multilevel inverters causes improvement in torque ripple reduction.</w:t>
      </w:r>
    </w:p>
    <w:p w:rsidR="001B0875" w:rsidRPr="001B0875" w:rsidRDefault="001B0875" w:rsidP="00C35B8F">
      <w:pPr>
        <w:rPr>
          <w:rStyle w:val="apple-style-span"/>
          <w:b/>
          <w:color w:val="000000"/>
          <w:lang w:val="en-GB"/>
        </w:rPr>
      </w:pPr>
    </w:p>
    <w:p w:rsidR="00C35B8F" w:rsidRPr="00456C9D" w:rsidRDefault="00F33C08" w:rsidP="00C35B8F">
      <w:pPr>
        <w:rPr>
          <w:color w:val="000000"/>
        </w:rPr>
      </w:pPr>
      <w:r w:rsidRPr="00456C9D">
        <w:rPr>
          <w:rStyle w:val="apple-style-span"/>
          <w:b/>
          <w:color w:val="000000"/>
        </w:rPr>
        <w:t>REFERENCES</w:t>
      </w:r>
    </w:p>
    <w:p w:rsidR="001B0875" w:rsidRPr="001B0875" w:rsidRDefault="001B0875" w:rsidP="001B0875">
      <w:pPr>
        <w:numPr>
          <w:ilvl w:val="0"/>
          <w:numId w:val="17"/>
        </w:numPr>
        <w:tabs>
          <w:tab w:val="left" w:pos="426"/>
        </w:tabs>
        <w:jc w:val="both"/>
        <w:rPr>
          <w:i/>
          <w:iCs/>
          <w:sz w:val="18"/>
          <w:szCs w:val="18"/>
        </w:rPr>
      </w:pPr>
      <w:r w:rsidRPr="001B0875">
        <w:rPr>
          <w:sz w:val="18"/>
          <w:szCs w:val="18"/>
        </w:rPr>
        <w:t xml:space="preserve">Charles Baby T, Sabah YS and Krishna Prabhakar lal , “Multilevel Inverter fed Induction motor Drive for Pumping Application”, </w:t>
      </w:r>
      <w:r w:rsidRPr="001B0875">
        <w:rPr>
          <w:i/>
          <w:iCs/>
          <w:sz w:val="18"/>
          <w:szCs w:val="18"/>
        </w:rPr>
        <w:t xml:space="preserve">IEEE International Conference on Technological Advancements in Power &amp; Energy, 2015. </w:t>
      </w:r>
    </w:p>
    <w:p w:rsidR="001B0875" w:rsidRPr="001B0875" w:rsidRDefault="001B0875" w:rsidP="001B0875">
      <w:pPr>
        <w:numPr>
          <w:ilvl w:val="0"/>
          <w:numId w:val="17"/>
        </w:numPr>
        <w:tabs>
          <w:tab w:val="left" w:pos="426"/>
        </w:tabs>
        <w:jc w:val="both"/>
        <w:rPr>
          <w:i/>
          <w:iCs/>
          <w:sz w:val="18"/>
          <w:szCs w:val="18"/>
        </w:rPr>
      </w:pPr>
      <w:r w:rsidRPr="001B0875">
        <w:rPr>
          <w:sz w:val="18"/>
          <w:szCs w:val="18"/>
        </w:rPr>
        <w:t xml:space="preserve">Sanjaya Kumar Sahu, T. V. Dixit  and D.D. Neema, “Particle Swarm Optimized Fuzzy Controller for Indirect Vector Control of Multilevel Inverter Fed Induction Motor”, </w:t>
      </w:r>
      <w:r w:rsidRPr="001B0875">
        <w:rPr>
          <w:i/>
          <w:iCs/>
          <w:sz w:val="18"/>
          <w:szCs w:val="18"/>
        </w:rPr>
        <w:t>Neural and Evolutionary Computing, Volume 11, issue 4, july 2014, IJCSI</w:t>
      </w:r>
    </w:p>
    <w:p w:rsidR="001B0875" w:rsidRPr="001B0875" w:rsidRDefault="001B0875" w:rsidP="001B0875">
      <w:pPr>
        <w:numPr>
          <w:ilvl w:val="0"/>
          <w:numId w:val="17"/>
        </w:numPr>
        <w:tabs>
          <w:tab w:val="left" w:pos="426"/>
        </w:tabs>
        <w:jc w:val="both"/>
        <w:rPr>
          <w:sz w:val="18"/>
          <w:szCs w:val="18"/>
        </w:rPr>
      </w:pPr>
      <w:r w:rsidRPr="001B0875">
        <w:rPr>
          <w:sz w:val="18"/>
          <w:szCs w:val="18"/>
        </w:rPr>
        <w:t xml:space="preserve">Ahmed A. Zaki Diab, S. A. Selim and Basem E. Elnaghi“ Particle Swarm Optimization Based Vector Control of Permanent Magnet Synchronous Motor Drive”, </w:t>
      </w:r>
      <w:r w:rsidRPr="001B0875">
        <w:rPr>
          <w:i/>
          <w:iCs/>
          <w:sz w:val="18"/>
          <w:szCs w:val="18"/>
        </w:rPr>
        <w:t>IEEE NW Russia Young Researchers in Electrical and Electronic Engineering Conference (EIConRusNW), 2016</w:t>
      </w:r>
    </w:p>
    <w:p w:rsidR="001B0875" w:rsidRPr="001B0875" w:rsidRDefault="001B0875" w:rsidP="001B0875">
      <w:pPr>
        <w:numPr>
          <w:ilvl w:val="0"/>
          <w:numId w:val="17"/>
        </w:numPr>
        <w:tabs>
          <w:tab w:val="left" w:pos="426"/>
        </w:tabs>
        <w:jc w:val="both"/>
        <w:rPr>
          <w:i/>
          <w:iCs/>
          <w:sz w:val="18"/>
          <w:szCs w:val="18"/>
        </w:rPr>
      </w:pPr>
      <w:r w:rsidRPr="001B0875">
        <w:rPr>
          <w:sz w:val="18"/>
          <w:szCs w:val="18"/>
        </w:rPr>
        <w:t xml:space="preserve">A.Elnady, A.Adam, “Multilevel Inverter Operated by Voltage Orientation Control”, </w:t>
      </w:r>
      <w:r w:rsidRPr="001B0875">
        <w:rPr>
          <w:i/>
          <w:iCs/>
          <w:sz w:val="18"/>
          <w:szCs w:val="18"/>
        </w:rPr>
        <w:t xml:space="preserve">5th International Conference on Electronic Devices, Systems and Applications (ICEDSA), 2016 </w:t>
      </w:r>
    </w:p>
    <w:p w:rsidR="001B0875" w:rsidRPr="001B0875" w:rsidRDefault="001B0875" w:rsidP="001B0875">
      <w:pPr>
        <w:numPr>
          <w:ilvl w:val="0"/>
          <w:numId w:val="17"/>
        </w:numPr>
        <w:tabs>
          <w:tab w:val="left" w:pos="426"/>
        </w:tabs>
        <w:jc w:val="both"/>
        <w:rPr>
          <w:i/>
          <w:iCs/>
          <w:sz w:val="18"/>
          <w:szCs w:val="18"/>
        </w:rPr>
      </w:pPr>
      <w:r w:rsidRPr="001B0875">
        <w:rPr>
          <w:sz w:val="18"/>
          <w:szCs w:val="18"/>
        </w:rPr>
        <w:t xml:space="preserve">Giribabu.D, R.Harsha Vardhan, “ Multi level Inverter Fed Indirect Vector Control ofInduction Motor using Type 2 Fuzzy Logic Controller”, </w:t>
      </w:r>
      <w:r w:rsidRPr="001B0875">
        <w:rPr>
          <w:i/>
          <w:iCs/>
          <w:sz w:val="18"/>
          <w:szCs w:val="18"/>
        </w:rPr>
        <w:t>International Conference on Electrical, Electronics, and Optimization Techniques (ICEEOT) – 2016</w:t>
      </w:r>
    </w:p>
    <w:p w:rsidR="001B0875" w:rsidRPr="001B0875" w:rsidRDefault="001B0875" w:rsidP="001B0875">
      <w:pPr>
        <w:numPr>
          <w:ilvl w:val="0"/>
          <w:numId w:val="17"/>
        </w:numPr>
        <w:tabs>
          <w:tab w:val="left" w:pos="426"/>
        </w:tabs>
        <w:jc w:val="both"/>
        <w:rPr>
          <w:i/>
          <w:iCs/>
          <w:sz w:val="18"/>
          <w:szCs w:val="18"/>
        </w:rPr>
      </w:pPr>
      <w:r w:rsidRPr="001B0875">
        <w:rPr>
          <w:sz w:val="18"/>
          <w:szCs w:val="18"/>
        </w:rPr>
        <w:t xml:space="preserve">Bhola Jha, M. K. Panda, Prafull Kumar Pandey, Lokesh Pant, “ PSO-Based Online Vector Controlled Induction Motor Drives”, </w:t>
      </w:r>
      <w:r w:rsidRPr="001B0875">
        <w:rPr>
          <w:i/>
          <w:iCs/>
          <w:sz w:val="18"/>
          <w:szCs w:val="18"/>
        </w:rPr>
        <w:t>International Conference on Electrical, Electronics, and Optimization Techniques (ICEEOT) – 2016</w:t>
      </w:r>
    </w:p>
    <w:p w:rsidR="001B0875" w:rsidRPr="001B0875" w:rsidRDefault="001B0875" w:rsidP="001B0875">
      <w:pPr>
        <w:numPr>
          <w:ilvl w:val="0"/>
          <w:numId w:val="17"/>
        </w:numPr>
        <w:tabs>
          <w:tab w:val="left" w:pos="426"/>
        </w:tabs>
        <w:jc w:val="both"/>
        <w:rPr>
          <w:i/>
          <w:iCs/>
          <w:sz w:val="18"/>
          <w:szCs w:val="18"/>
        </w:rPr>
      </w:pPr>
      <w:r w:rsidRPr="001B0875">
        <w:rPr>
          <w:sz w:val="18"/>
          <w:szCs w:val="18"/>
        </w:rPr>
        <w:t xml:space="preserve">Dong Hwa Kim, “GA–PSO based vector control of indirect three phase induction motor”, </w:t>
      </w:r>
      <w:r w:rsidRPr="001B0875">
        <w:rPr>
          <w:i/>
          <w:iCs/>
          <w:sz w:val="18"/>
          <w:szCs w:val="18"/>
        </w:rPr>
        <w:t>Applied Soft Computing 7 (2007) 601–611.</w:t>
      </w:r>
    </w:p>
    <w:p w:rsidR="001B0875" w:rsidRPr="001B0875" w:rsidRDefault="001B0875" w:rsidP="001B0875">
      <w:pPr>
        <w:numPr>
          <w:ilvl w:val="0"/>
          <w:numId w:val="17"/>
        </w:numPr>
        <w:tabs>
          <w:tab w:val="left" w:pos="426"/>
        </w:tabs>
        <w:jc w:val="both"/>
        <w:rPr>
          <w:i/>
          <w:iCs/>
          <w:sz w:val="18"/>
          <w:szCs w:val="18"/>
        </w:rPr>
      </w:pPr>
      <w:r w:rsidRPr="001B0875">
        <w:rPr>
          <w:sz w:val="18"/>
          <w:szCs w:val="18"/>
        </w:rPr>
        <w:t xml:space="preserve">Saad Mekhilef, and Mohamad N. Abdul Kadir, “ Voltage Control of Three-Stage Hybrid Multilevel Inverter Using Vector Transformation”, </w:t>
      </w:r>
      <w:r w:rsidRPr="001B0875">
        <w:rPr>
          <w:i/>
          <w:iCs/>
          <w:sz w:val="18"/>
          <w:szCs w:val="18"/>
        </w:rPr>
        <w:t>IEEE TRANSACTIONS ON POWER ELECTRONICS, VOL. 25, NO. 10, OCTOBER 2010</w:t>
      </w:r>
    </w:p>
    <w:p w:rsidR="001B0875" w:rsidRPr="001B0875" w:rsidRDefault="001B0875" w:rsidP="001B0875">
      <w:pPr>
        <w:numPr>
          <w:ilvl w:val="0"/>
          <w:numId w:val="17"/>
        </w:numPr>
        <w:tabs>
          <w:tab w:val="left" w:pos="426"/>
        </w:tabs>
        <w:jc w:val="both"/>
        <w:rPr>
          <w:i/>
          <w:iCs/>
          <w:sz w:val="18"/>
          <w:szCs w:val="18"/>
        </w:rPr>
      </w:pPr>
      <w:r w:rsidRPr="001B0875">
        <w:rPr>
          <w:sz w:val="18"/>
          <w:szCs w:val="18"/>
        </w:rPr>
        <w:t xml:space="preserve">José Rodríguez, Luis Morán, Pablo Correa, and Cesar Silva, “ A Vector Control Technique for Medium-Voltage Multilevel Inverters” , </w:t>
      </w:r>
      <w:r w:rsidRPr="001B0875">
        <w:rPr>
          <w:i/>
          <w:iCs/>
          <w:sz w:val="18"/>
          <w:szCs w:val="18"/>
        </w:rPr>
        <w:t>IEEE TRANSACTIONS ON INDUSTRIAL ELECTRONICS, VOL. 49, NO. 4, AUGUST 2002</w:t>
      </w:r>
    </w:p>
    <w:p w:rsidR="001B0875" w:rsidRPr="001B0875" w:rsidRDefault="001B0875" w:rsidP="001B0875">
      <w:pPr>
        <w:numPr>
          <w:ilvl w:val="0"/>
          <w:numId w:val="17"/>
        </w:numPr>
        <w:tabs>
          <w:tab w:val="left" w:pos="426"/>
        </w:tabs>
        <w:jc w:val="both"/>
        <w:rPr>
          <w:i/>
          <w:iCs/>
          <w:sz w:val="18"/>
          <w:szCs w:val="18"/>
        </w:rPr>
      </w:pPr>
      <w:r w:rsidRPr="001B0875">
        <w:rPr>
          <w:sz w:val="18"/>
          <w:szCs w:val="18"/>
        </w:rPr>
        <w:t xml:space="preserve">V. Naumanen J. Korhonen P. Silventoinen J. Pyrho ̈nen, “Mitigation of high du/dt-originated motor overvoltages in multilevel inverter drives” </w:t>
      </w:r>
      <w:r w:rsidRPr="001B0875">
        <w:rPr>
          <w:i/>
          <w:iCs/>
          <w:sz w:val="18"/>
          <w:szCs w:val="18"/>
        </w:rPr>
        <w:t>, IET Power Electronics, 2009, Page No. 681- 689.</w:t>
      </w:r>
    </w:p>
    <w:p w:rsidR="001B0875" w:rsidRPr="001B0875" w:rsidRDefault="001B0875" w:rsidP="001B0875">
      <w:pPr>
        <w:numPr>
          <w:ilvl w:val="0"/>
          <w:numId w:val="17"/>
        </w:numPr>
        <w:tabs>
          <w:tab w:val="left" w:pos="426"/>
        </w:tabs>
        <w:jc w:val="both"/>
        <w:rPr>
          <w:i/>
          <w:iCs/>
          <w:sz w:val="18"/>
          <w:szCs w:val="18"/>
        </w:rPr>
      </w:pPr>
      <w:r w:rsidRPr="001B0875">
        <w:rPr>
          <w:sz w:val="18"/>
          <w:szCs w:val="18"/>
        </w:rPr>
        <w:lastRenderedPageBreak/>
        <w:t xml:space="preserve">A. Chitra , S. Himavathi, “Reduced switch multilevel inverter for performance enhancement of induction motor drive with intelligent rotor resistance estimator”, </w:t>
      </w:r>
      <w:r w:rsidRPr="001B0875">
        <w:rPr>
          <w:i/>
          <w:iCs/>
          <w:sz w:val="18"/>
          <w:szCs w:val="18"/>
        </w:rPr>
        <w:t>IET Power Electronics, 2015, pp.1-10.</w:t>
      </w:r>
    </w:p>
    <w:p w:rsidR="001B0875" w:rsidRPr="001B0875" w:rsidRDefault="001B0875" w:rsidP="001B0875">
      <w:pPr>
        <w:numPr>
          <w:ilvl w:val="0"/>
          <w:numId w:val="17"/>
        </w:numPr>
        <w:tabs>
          <w:tab w:val="left" w:pos="426"/>
        </w:tabs>
        <w:jc w:val="both"/>
        <w:rPr>
          <w:i/>
          <w:iCs/>
          <w:sz w:val="18"/>
          <w:szCs w:val="18"/>
        </w:rPr>
      </w:pPr>
      <w:r w:rsidRPr="001B0875">
        <w:rPr>
          <w:sz w:val="18"/>
          <w:szCs w:val="18"/>
        </w:rPr>
        <w:t xml:space="preserve">Yushan Liu, Baoming Ge, Haitham Abu-Rub, “Modelling and controller design of quasi-Z-source cascaded multilevel inverter-based three-phase grid-tie photovoltaic power system”, </w:t>
      </w:r>
      <w:r w:rsidRPr="001B0875">
        <w:rPr>
          <w:i/>
          <w:iCs/>
          <w:sz w:val="18"/>
          <w:szCs w:val="18"/>
        </w:rPr>
        <w:t>IET Renewable Power Generation, 2014, pp. 925-936.</w:t>
      </w:r>
    </w:p>
    <w:p w:rsidR="001B0875" w:rsidRPr="001B0875" w:rsidRDefault="001B0875" w:rsidP="001B0875">
      <w:pPr>
        <w:numPr>
          <w:ilvl w:val="0"/>
          <w:numId w:val="17"/>
        </w:numPr>
        <w:tabs>
          <w:tab w:val="left" w:pos="426"/>
        </w:tabs>
        <w:jc w:val="both"/>
        <w:rPr>
          <w:i/>
          <w:iCs/>
          <w:sz w:val="18"/>
          <w:szCs w:val="18"/>
        </w:rPr>
      </w:pPr>
      <w:r w:rsidRPr="001B0875">
        <w:rPr>
          <w:sz w:val="18"/>
          <w:szCs w:val="18"/>
        </w:rPr>
        <w:t xml:space="preserve">M.R. Baiju, K. Gopakumar, K.K. Mohapatra, V.T. Somasekhar and L. Umanand, “Five-level inverter voltage-space phasor generation for an open-end winding induction motor drive”, </w:t>
      </w:r>
      <w:r w:rsidRPr="001B0875">
        <w:rPr>
          <w:i/>
          <w:iCs/>
          <w:sz w:val="18"/>
          <w:szCs w:val="18"/>
        </w:rPr>
        <w:t>IEE Proc.-Electr. Power Appl., Vol. 150, No. 5, September 2003.</w:t>
      </w:r>
    </w:p>
    <w:p w:rsidR="001B0875" w:rsidRPr="001B0875" w:rsidRDefault="001B0875" w:rsidP="001B0875">
      <w:pPr>
        <w:numPr>
          <w:ilvl w:val="0"/>
          <w:numId w:val="17"/>
        </w:numPr>
        <w:tabs>
          <w:tab w:val="left" w:pos="426"/>
        </w:tabs>
        <w:jc w:val="both"/>
        <w:rPr>
          <w:i/>
          <w:iCs/>
          <w:sz w:val="18"/>
          <w:szCs w:val="18"/>
        </w:rPr>
      </w:pPr>
      <w:r w:rsidRPr="001B0875">
        <w:rPr>
          <w:sz w:val="18"/>
          <w:szCs w:val="18"/>
        </w:rPr>
        <w:t>Jose Rodríguez, Jorge Pontt, Norbert Becker, and Alejandro Weinstein, “Regenerative Drives in the Megawatt Range for High-Performance Downhill Belt Conveyors” ,</w:t>
      </w:r>
      <w:r w:rsidRPr="001B0875">
        <w:rPr>
          <w:i/>
          <w:iCs/>
          <w:sz w:val="18"/>
          <w:szCs w:val="18"/>
        </w:rPr>
        <w:t>IEEE Transactions On Industry Applications, Vol. 38, No. 1, January/February 2002.</w:t>
      </w:r>
    </w:p>
    <w:p w:rsidR="001B0875" w:rsidRPr="001B0875" w:rsidRDefault="001B0875" w:rsidP="001B0875">
      <w:pPr>
        <w:numPr>
          <w:ilvl w:val="0"/>
          <w:numId w:val="17"/>
        </w:numPr>
        <w:tabs>
          <w:tab w:val="left" w:pos="426"/>
        </w:tabs>
        <w:jc w:val="both"/>
        <w:rPr>
          <w:sz w:val="18"/>
          <w:szCs w:val="18"/>
        </w:rPr>
      </w:pPr>
      <w:r w:rsidRPr="001B0875">
        <w:rPr>
          <w:sz w:val="18"/>
          <w:szCs w:val="18"/>
        </w:rPr>
        <w:t xml:space="preserve">AmarendraEdpuganti&amp;Akshay K. Rathore, “A Survey of Low-Switching Frequency Modulation Techniques for Medium-Voltage Multilevel Converters”, </w:t>
      </w:r>
      <w:r w:rsidRPr="001B0875">
        <w:rPr>
          <w:i/>
          <w:iCs/>
          <w:sz w:val="18"/>
          <w:szCs w:val="18"/>
        </w:rPr>
        <w:t>IACC ,2015 pp.1-8.</w:t>
      </w:r>
    </w:p>
    <w:p w:rsidR="001B0875" w:rsidRPr="001B0875" w:rsidRDefault="001B0875" w:rsidP="001B0875">
      <w:pPr>
        <w:numPr>
          <w:ilvl w:val="0"/>
          <w:numId w:val="17"/>
        </w:numPr>
        <w:tabs>
          <w:tab w:val="left" w:pos="426"/>
        </w:tabs>
        <w:jc w:val="both"/>
        <w:rPr>
          <w:i/>
          <w:iCs/>
          <w:sz w:val="18"/>
          <w:szCs w:val="18"/>
        </w:rPr>
      </w:pPr>
      <w:r w:rsidRPr="001B0875">
        <w:rPr>
          <w:sz w:val="18"/>
          <w:szCs w:val="18"/>
        </w:rPr>
        <w:t xml:space="preserve">R.Guruprasath, R.Dhivya, “ComparisionBetweeen Symmetric &amp; New Model Asymmetric Z-Source Cascaded Multilevel Inverter Fed IM For Selective Harmonic Minimization &amp; THD Reduction With PV Cell Input” , </w:t>
      </w:r>
      <w:r w:rsidRPr="001B0875">
        <w:rPr>
          <w:i/>
          <w:iCs/>
          <w:sz w:val="18"/>
          <w:szCs w:val="18"/>
        </w:rPr>
        <w:t>ICEETS 2013. Pp. 1347-1353.</w:t>
      </w:r>
    </w:p>
    <w:p w:rsidR="001B0875" w:rsidRPr="001B0875" w:rsidRDefault="001B0875" w:rsidP="001B0875">
      <w:pPr>
        <w:numPr>
          <w:ilvl w:val="0"/>
          <w:numId w:val="17"/>
        </w:numPr>
        <w:tabs>
          <w:tab w:val="left" w:pos="426"/>
        </w:tabs>
        <w:jc w:val="both"/>
        <w:rPr>
          <w:i/>
          <w:iCs/>
          <w:sz w:val="18"/>
          <w:szCs w:val="18"/>
        </w:rPr>
      </w:pPr>
      <w:r w:rsidRPr="001B0875">
        <w:rPr>
          <w:sz w:val="18"/>
          <w:szCs w:val="18"/>
        </w:rPr>
        <w:t xml:space="preserve">Nupur Mittal, Bindeshwar Singh, S.P Singh, Rahul Dixit, and Dasharath Kumar, “Multilevel Inverters: A Literature Survey on Topologies and Control Strategies”, </w:t>
      </w:r>
      <w:r w:rsidRPr="001B0875">
        <w:rPr>
          <w:i/>
          <w:iCs/>
          <w:sz w:val="18"/>
          <w:szCs w:val="18"/>
        </w:rPr>
        <w:t>2012 2nd International Conference on Power, Control and Embedded Systems.</w:t>
      </w:r>
    </w:p>
    <w:p w:rsidR="001B0875" w:rsidRPr="001B0875" w:rsidRDefault="001B0875" w:rsidP="001B0875">
      <w:pPr>
        <w:numPr>
          <w:ilvl w:val="0"/>
          <w:numId w:val="17"/>
        </w:numPr>
        <w:tabs>
          <w:tab w:val="left" w:pos="426"/>
        </w:tabs>
        <w:jc w:val="both"/>
        <w:rPr>
          <w:i/>
          <w:iCs/>
          <w:sz w:val="18"/>
          <w:szCs w:val="18"/>
        </w:rPr>
      </w:pPr>
      <w:r w:rsidRPr="001B0875">
        <w:rPr>
          <w:sz w:val="18"/>
          <w:szCs w:val="18"/>
        </w:rPr>
        <w:t xml:space="preserve">RamuluChinthamalla, K. Shivaji Ganesh and Sachin Jain, “An optimal and Efficient PV System using two 2-level Cascaded 3-level inverter for Centrifugal Pump”, </w:t>
      </w:r>
      <w:r w:rsidRPr="001B0875">
        <w:rPr>
          <w:i/>
          <w:iCs/>
          <w:sz w:val="18"/>
          <w:szCs w:val="18"/>
        </w:rPr>
        <w:t>2014 IEEE International Conference on Power Electronics, Drives and Energy Systems (PEDES).</w:t>
      </w:r>
    </w:p>
    <w:p w:rsidR="001B0875" w:rsidRPr="001B0875" w:rsidRDefault="001B0875" w:rsidP="001B0875">
      <w:pPr>
        <w:numPr>
          <w:ilvl w:val="0"/>
          <w:numId w:val="17"/>
        </w:numPr>
        <w:tabs>
          <w:tab w:val="left" w:pos="426"/>
        </w:tabs>
        <w:jc w:val="both"/>
        <w:rPr>
          <w:i/>
          <w:iCs/>
          <w:sz w:val="18"/>
          <w:szCs w:val="18"/>
        </w:rPr>
      </w:pPr>
      <w:r w:rsidRPr="001B0875">
        <w:rPr>
          <w:sz w:val="18"/>
          <w:szCs w:val="18"/>
        </w:rPr>
        <w:t xml:space="preserve">B. Housseini, R. Beguenane, F. A. Okou, M. A. Tankari, “Advanced Multilevel Control Strategy for Induction Motor Drive: Utilization of PV- Battery Standalone System and Total Harmonic Distortion Analysis”, </w:t>
      </w:r>
      <w:r w:rsidRPr="001B0875">
        <w:rPr>
          <w:i/>
          <w:iCs/>
          <w:sz w:val="18"/>
          <w:szCs w:val="18"/>
        </w:rPr>
        <w:t xml:space="preserve">2012International Symposium on Power Electronics, Electrical Drives, Automation and Motion </w:t>
      </w:r>
    </w:p>
    <w:p w:rsidR="001B0875" w:rsidRPr="001B0875" w:rsidRDefault="001B0875" w:rsidP="001B0875">
      <w:pPr>
        <w:numPr>
          <w:ilvl w:val="0"/>
          <w:numId w:val="17"/>
        </w:numPr>
        <w:tabs>
          <w:tab w:val="left" w:pos="426"/>
        </w:tabs>
        <w:jc w:val="both"/>
        <w:rPr>
          <w:i/>
          <w:iCs/>
          <w:sz w:val="18"/>
          <w:szCs w:val="18"/>
        </w:rPr>
      </w:pPr>
      <w:r w:rsidRPr="001B0875">
        <w:rPr>
          <w:sz w:val="18"/>
          <w:szCs w:val="18"/>
        </w:rPr>
        <w:t xml:space="preserve">Bailu Xiao, Lijun Hang, Jun Mei, Cameron Riley, Leon M. Tolbert, BurakOzpineci, “Modular Cascaded H-Bridge Multilevel PV Inverter with Distributed MPPT for Grid-Connected Applications”, </w:t>
      </w:r>
      <w:r w:rsidRPr="001B0875">
        <w:rPr>
          <w:i/>
          <w:iCs/>
          <w:sz w:val="18"/>
          <w:szCs w:val="18"/>
        </w:rPr>
        <w:t>IEEE Transactions on Industry Applications.</w:t>
      </w:r>
    </w:p>
    <w:p w:rsidR="001B0875" w:rsidRPr="001B0875" w:rsidRDefault="001B0875" w:rsidP="001B0875">
      <w:pPr>
        <w:numPr>
          <w:ilvl w:val="0"/>
          <w:numId w:val="17"/>
        </w:numPr>
        <w:tabs>
          <w:tab w:val="left" w:pos="426"/>
        </w:tabs>
        <w:jc w:val="both"/>
        <w:rPr>
          <w:i/>
          <w:iCs/>
          <w:sz w:val="18"/>
          <w:szCs w:val="18"/>
        </w:rPr>
      </w:pPr>
      <w:r w:rsidRPr="001B0875">
        <w:rPr>
          <w:sz w:val="18"/>
          <w:szCs w:val="18"/>
        </w:rPr>
        <w:t xml:space="preserve">V. T. Somasekhar, K. Gopakumar, M. R. Baiju, Krishna K. Mohapatra, and L. Umanand, “A Multilevel Inverter System for an Induction Motor with Open-End Winding”, </w:t>
      </w:r>
      <w:r w:rsidRPr="001B0875">
        <w:rPr>
          <w:i/>
          <w:iCs/>
          <w:sz w:val="18"/>
          <w:szCs w:val="18"/>
        </w:rPr>
        <w:t>IEEE Transactions on Industrial Electronics, Vol. 52, No. 3, June 2005.</w:t>
      </w:r>
    </w:p>
    <w:p w:rsidR="001B0875" w:rsidRPr="001B0875" w:rsidRDefault="001B0875" w:rsidP="001B0875">
      <w:pPr>
        <w:numPr>
          <w:ilvl w:val="0"/>
          <w:numId w:val="17"/>
        </w:numPr>
        <w:tabs>
          <w:tab w:val="left" w:pos="426"/>
        </w:tabs>
        <w:jc w:val="both"/>
        <w:rPr>
          <w:sz w:val="18"/>
          <w:szCs w:val="18"/>
        </w:rPr>
      </w:pPr>
      <w:r w:rsidRPr="001B0875">
        <w:rPr>
          <w:sz w:val="18"/>
          <w:szCs w:val="18"/>
        </w:rPr>
        <w:t xml:space="preserve">Anandarup Das, K. Sivakumar, RijilRamchand, Chintan Patel and K. Gopakumar, “A Combination of Hexagonal and 12-Sided Polygonal Voltage Space Vector PWM Control for IM Drives Using Cascaded Two-Level Inverters”, </w:t>
      </w:r>
      <w:r w:rsidRPr="00B36F7B">
        <w:rPr>
          <w:i/>
          <w:iCs/>
          <w:sz w:val="18"/>
          <w:szCs w:val="18"/>
        </w:rPr>
        <w:t>IEEE Transactions on Industrial Electronics, Vol. 56, No. 5, May 2009.</w:t>
      </w:r>
    </w:p>
    <w:p w:rsidR="001B0875" w:rsidRPr="00B36F7B" w:rsidRDefault="001B0875" w:rsidP="001B0875">
      <w:pPr>
        <w:numPr>
          <w:ilvl w:val="0"/>
          <w:numId w:val="17"/>
        </w:numPr>
        <w:tabs>
          <w:tab w:val="left" w:pos="426"/>
        </w:tabs>
        <w:jc w:val="both"/>
        <w:rPr>
          <w:i/>
          <w:iCs/>
          <w:sz w:val="18"/>
          <w:szCs w:val="18"/>
        </w:rPr>
      </w:pPr>
      <w:r w:rsidRPr="001B0875">
        <w:rPr>
          <w:sz w:val="18"/>
          <w:szCs w:val="18"/>
        </w:rPr>
        <w:t xml:space="preserve">K. Sivakumar, Anandarup Das, RijilRamchand, Chintan Patel and K. Gopakumar, “A Hybrid Multilevel Inverter Topology for an Open-End Winding Induction-Motor Drive Using Two-Level Inverters in Series with a Capacitor-Fed H-Bridge Cell”, </w:t>
      </w:r>
      <w:r w:rsidRPr="00B36F7B">
        <w:rPr>
          <w:i/>
          <w:iCs/>
          <w:sz w:val="18"/>
          <w:szCs w:val="18"/>
        </w:rPr>
        <w:t>IEEE Transactions on Industrial Electronics, Vol. 57, No. 11, November 2010.</w:t>
      </w:r>
    </w:p>
    <w:p w:rsidR="001B0875" w:rsidRPr="001B0875" w:rsidRDefault="001B0875" w:rsidP="001B0875">
      <w:pPr>
        <w:numPr>
          <w:ilvl w:val="0"/>
          <w:numId w:val="17"/>
        </w:numPr>
        <w:tabs>
          <w:tab w:val="left" w:pos="426"/>
        </w:tabs>
        <w:jc w:val="both"/>
        <w:rPr>
          <w:sz w:val="18"/>
          <w:szCs w:val="18"/>
        </w:rPr>
      </w:pPr>
      <w:r w:rsidRPr="001B0875">
        <w:rPr>
          <w:sz w:val="18"/>
          <w:szCs w:val="18"/>
        </w:rPr>
        <w:t xml:space="preserve">Javier Chavarría, Domingo Biel, FrancescGuinjoan, Carlos Meza, and Juan J. Negroni, “Energy-Balance Control of PV Cascaded Multilevel Grid-Connected Inverters Under Level-Shifted and Phase-Shifted PWMs”, </w:t>
      </w:r>
      <w:r w:rsidRPr="00B36F7B">
        <w:rPr>
          <w:i/>
          <w:iCs/>
          <w:sz w:val="18"/>
          <w:szCs w:val="18"/>
        </w:rPr>
        <w:t>IEEE Transactions on Industrial Electronics, Vol. 60, No. 1, January 2013.</w:t>
      </w:r>
    </w:p>
    <w:p w:rsidR="001B0875" w:rsidRDefault="001B0875" w:rsidP="001B0875">
      <w:pPr>
        <w:numPr>
          <w:ilvl w:val="0"/>
          <w:numId w:val="17"/>
        </w:numPr>
        <w:tabs>
          <w:tab w:val="left" w:pos="426"/>
        </w:tabs>
        <w:jc w:val="both"/>
        <w:rPr>
          <w:sz w:val="18"/>
          <w:szCs w:val="18"/>
        </w:rPr>
      </w:pPr>
      <w:r w:rsidRPr="001B0875">
        <w:rPr>
          <w:sz w:val="18"/>
          <w:szCs w:val="18"/>
        </w:rPr>
        <w:t xml:space="preserve">Anubrata Dey, P. P. Rajeevan, RijilRamchand, K. Mathew, and K. Gopakumar, “A Space-Vector-Based Hysteresis Current Controller for a General n-Level Inverter-Fed Drive with Nearly Constant Switching Frequency Control”, </w:t>
      </w:r>
      <w:r w:rsidRPr="00B36F7B">
        <w:rPr>
          <w:i/>
          <w:iCs/>
          <w:sz w:val="18"/>
          <w:szCs w:val="18"/>
        </w:rPr>
        <w:t>IEEE Transactions on Industrial Electronics, Vol. 60, No. 5, May 2013.</w:t>
      </w:r>
    </w:p>
    <w:p w:rsidR="00DC341B" w:rsidRPr="00456C9D" w:rsidRDefault="00DC341B" w:rsidP="00C35B8F">
      <w:pPr>
        <w:jc w:val="both"/>
        <w:rPr>
          <w:color w:val="000000"/>
          <w:sz w:val="18"/>
          <w:szCs w:val="18"/>
        </w:rPr>
      </w:pPr>
    </w:p>
    <w:p w:rsidR="00231A19" w:rsidRPr="00456C9D" w:rsidRDefault="00231A19" w:rsidP="00231A19">
      <w:pPr>
        <w:jc w:val="both"/>
        <w:rPr>
          <w:color w:val="000000"/>
          <w:sz w:val="18"/>
          <w:szCs w:val="18"/>
        </w:rPr>
      </w:pPr>
    </w:p>
    <w:p w:rsidR="00231A19" w:rsidRPr="00456C9D" w:rsidRDefault="00F33C08" w:rsidP="00231A19">
      <w:pPr>
        <w:rPr>
          <w:b/>
          <w:bCs/>
        </w:rPr>
      </w:pPr>
      <w:r w:rsidRPr="00456C9D">
        <w:rPr>
          <w:rStyle w:val="apple-style-span"/>
          <w:b/>
          <w:color w:val="000000"/>
        </w:rPr>
        <w:t>BIOGRAPH</w:t>
      </w:r>
      <w:r w:rsidR="005542A3" w:rsidRPr="00456C9D">
        <w:rPr>
          <w:rStyle w:val="apple-style-span"/>
          <w:b/>
          <w:color w:val="000000"/>
        </w:rPr>
        <w:t>IES</w:t>
      </w:r>
      <w:r w:rsidRPr="00456C9D">
        <w:rPr>
          <w:rStyle w:val="apple-style-span"/>
          <w:b/>
          <w:color w:val="000000"/>
        </w:rPr>
        <w:t xml:space="preserve"> OF AUTHORS</w:t>
      </w:r>
    </w:p>
    <w:p w:rsidR="00231A19" w:rsidRPr="00456C9D"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B36F7B" w:rsidTr="00854203">
        <w:trPr>
          <w:trHeight w:val="2244"/>
        </w:trPr>
        <w:tc>
          <w:tcPr>
            <w:tcW w:w="1813" w:type="dxa"/>
          </w:tcPr>
          <w:p w:rsidR="00B36F7B" w:rsidRPr="00231A19" w:rsidRDefault="00854203" w:rsidP="00854203">
            <w:pPr>
              <w:rPr>
                <w:color w:val="000000"/>
                <w:lang w:val="pt-BR"/>
              </w:rPr>
            </w:pPr>
            <w:r>
              <w:rPr>
                <w:rFonts w:ascii="Helvetica" w:hAnsi="Helvetica" w:cs="Helvetica"/>
                <w:noProof/>
                <w:sz w:val="24"/>
                <w:szCs w:val="24"/>
              </w:rPr>
              <w:drawing>
                <wp:inline distT="0" distB="0" distL="0" distR="0">
                  <wp:extent cx="1056690" cy="1558693"/>
                  <wp:effectExtent l="57150" t="38100" r="48210" b="22457"/>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21416879">
                            <a:off x="0" y="0"/>
                            <a:ext cx="1056265" cy="1558066"/>
                          </a:xfrm>
                          <a:prstGeom prst="rect">
                            <a:avLst/>
                          </a:prstGeom>
                          <a:noFill/>
                          <a:ln>
                            <a:noFill/>
                          </a:ln>
                        </pic:spPr>
                      </pic:pic>
                    </a:graphicData>
                  </a:graphic>
                </wp:inline>
              </w:drawing>
            </w:r>
          </w:p>
        </w:tc>
        <w:tc>
          <w:tcPr>
            <w:tcW w:w="7226" w:type="dxa"/>
          </w:tcPr>
          <w:p w:rsidR="00B36F7B" w:rsidRPr="00231A19" w:rsidRDefault="00B36F7B" w:rsidP="00E075C0">
            <w:pPr>
              <w:jc w:val="both"/>
              <w:rPr>
                <w:color w:val="000000"/>
                <w:sz w:val="18"/>
                <w:szCs w:val="18"/>
              </w:rPr>
            </w:pPr>
            <w:r>
              <w:rPr>
                <w:color w:val="000000"/>
                <w:sz w:val="18"/>
                <w:szCs w:val="18"/>
              </w:rPr>
              <w:t>Shashibhushan G with 12 years experience in academics is currently working as the Assistant Professor in Sir MVIT, Bangalore. He completed his B.E from RYMEC, Ballari, Karnataka, India in the year 1999 and M.Tech from PDA College of Engineering, Gulbarga, and Karnataka, India in the year 2005. His research interests include Power Electronics and Embedded System. He has published 10 Journals in Power Electronics, Image Processing and Communication Systems.</w:t>
            </w:r>
            <w:r>
              <w:rPr>
                <w:color w:val="000000"/>
                <w:sz w:val="18"/>
                <w:szCs w:val="18"/>
              </w:rPr>
              <w:tab/>
            </w:r>
          </w:p>
          <w:p w:rsidR="00B36F7B" w:rsidRPr="00231A19" w:rsidRDefault="00B36F7B" w:rsidP="00E075C0">
            <w:pPr>
              <w:rPr>
                <w:color w:val="000000"/>
                <w:lang w:val="pt-BR"/>
              </w:rPr>
            </w:pPr>
          </w:p>
          <w:p w:rsidR="00B36F7B" w:rsidRPr="00231A19" w:rsidRDefault="00B36F7B" w:rsidP="00E075C0">
            <w:pPr>
              <w:rPr>
                <w:color w:val="000000"/>
                <w:lang w:val="pt-BR"/>
              </w:rPr>
            </w:pPr>
          </w:p>
          <w:p w:rsidR="00B36F7B" w:rsidRPr="00231A19" w:rsidRDefault="00B36F7B" w:rsidP="00E075C0">
            <w:pPr>
              <w:rPr>
                <w:color w:val="000000"/>
                <w:lang w:val="pt-BR"/>
              </w:rPr>
            </w:pPr>
          </w:p>
          <w:p w:rsidR="00B36F7B" w:rsidRDefault="00B36F7B" w:rsidP="00E075C0">
            <w:pPr>
              <w:rPr>
                <w:color w:val="000000"/>
                <w:lang w:val="pt-BR"/>
              </w:rPr>
            </w:pPr>
          </w:p>
          <w:p w:rsidR="00B36F7B" w:rsidRDefault="00B36F7B" w:rsidP="00E075C0">
            <w:pPr>
              <w:rPr>
                <w:color w:val="000000"/>
                <w:lang w:val="pt-BR"/>
              </w:rPr>
            </w:pPr>
          </w:p>
          <w:p w:rsidR="00B36F7B" w:rsidRPr="00231A19" w:rsidRDefault="00B36F7B" w:rsidP="00E075C0">
            <w:pPr>
              <w:rPr>
                <w:color w:val="000000"/>
                <w:lang w:val="pt-BR"/>
              </w:rPr>
            </w:pPr>
          </w:p>
        </w:tc>
      </w:tr>
      <w:tr w:rsidR="00B36F7B" w:rsidTr="00E075C0">
        <w:tc>
          <w:tcPr>
            <w:tcW w:w="1813" w:type="dxa"/>
          </w:tcPr>
          <w:p w:rsidR="00B36F7B" w:rsidRPr="00231A19" w:rsidRDefault="00B36F7B" w:rsidP="00E075C0">
            <w:pPr>
              <w:rPr>
                <w:color w:val="000000"/>
                <w:lang w:val="pt-BR"/>
              </w:rPr>
            </w:pPr>
          </w:p>
        </w:tc>
        <w:tc>
          <w:tcPr>
            <w:tcW w:w="7226" w:type="dxa"/>
          </w:tcPr>
          <w:p w:rsidR="00B36F7B" w:rsidRPr="00231A19" w:rsidRDefault="00B36F7B" w:rsidP="00E075C0">
            <w:pPr>
              <w:jc w:val="both"/>
              <w:rPr>
                <w:color w:val="000000"/>
                <w:sz w:val="18"/>
                <w:szCs w:val="18"/>
              </w:rPr>
            </w:pPr>
          </w:p>
        </w:tc>
      </w:tr>
      <w:tr w:rsidR="00B36F7B" w:rsidTr="00E075C0">
        <w:tc>
          <w:tcPr>
            <w:tcW w:w="1813" w:type="dxa"/>
          </w:tcPr>
          <w:p w:rsidR="00B36F7B" w:rsidRPr="00231A19" w:rsidRDefault="00B36F7B" w:rsidP="00E075C0">
            <w:pPr>
              <w:rPr>
                <w:color w:val="000000"/>
                <w:lang w:val="pt-BR"/>
              </w:rPr>
            </w:pPr>
          </w:p>
          <w:p w:rsidR="00B36F7B" w:rsidRPr="00231A19" w:rsidRDefault="00B36F7B" w:rsidP="00E075C0">
            <w:pPr>
              <w:jc w:val="center"/>
              <w:rPr>
                <w:color w:val="000000"/>
                <w:lang w:val="pt-BR"/>
              </w:rPr>
            </w:pPr>
            <w:r>
              <w:rPr>
                <w:noProof/>
                <w:color w:val="000000"/>
              </w:rPr>
              <w:lastRenderedPageBreak/>
              <w:drawing>
                <wp:inline distT="0" distB="0" distL="0" distR="0">
                  <wp:extent cx="1014095" cy="1524000"/>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savitasonoli.jpg"/>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14095" cy="1524000"/>
                          </a:xfrm>
                          <a:prstGeom prst="rect">
                            <a:avLst/>
                          </a:prstGeom>
                        </pic:spPr>
                      </pic:pic>
                    </a:graphicData>
                  </a:graphic>
                </wp:inline>
              </w:drawing>
            </w:r>
          </w:p>
          <w:p w:rsidR="00B36F7B" w:rsidRPr="00231A19" w:rsidRDefault="00B36F7B" w:rsidP="00E075C0">
            <w:pPr>
              <w:jc w:val="center"/>
              <w:rPr>
                <w:color w:val="000000"/>
                <w:lang w:val="pt-BR"/>
              </w:rPr>
            </w:pPr>
          </w:p>
        </w:tc>
        <w:tc>
          <w:tcPr>
            <w:tcW w:w="7226" w:type="dxa"/>
          </w:tcPr>
          <w:p w:rsidR="00B36F7B" w:rsidRPr="00BF3E0B" w:rsidRDefault="00B36F7B" w:rsidP="00E075C0">
            <w:pPr>
              <w:jc w:val="both"/>
              <w:rPr>
                <w:color w:val="000000"/>
                <w:sz w:val="18"/>
                <w:szCs w:val="18"/>
              </w:rPr>
            </w:pPr>
          </w:p>
          <w:p w:rsidR="00B36F7B" w:rsidRPr="00231A19" w:rsidRDefault="00B36F7B" w:rsidP="00E075C0">
            <w:pPr>
              <w:jc w:val="both"/>
              <w:rPr>
                <w:color w:val="000000"/>
                <w:lang w:val="pt-BR"/>
              </w:rPr>
            </w:pPr>
            <w:r>
              <w:rPr>
                <w:color w:val="000000"/>
                <w:lang w:val="pt-BR"/>
              </w:rPr>
              <w:t xml:space="preserve">Dr. Savita Sonoli completed her B.E in Electronics and Communications engineering  from BVB College of Engineering and technology,Hubli,karnataka,India in </w:t>
            </w:r>
            <w:r>
              <w:rPr>
                <w:color w:val="000000"/>
                <w:lang w:val="pt-BR"/>
              </w:rPr>
              <w:lastRenderedPageBreak/>
              <w:t>1995,M.Tech in National Institute of Technology,Surathakal,karnataka ,India  in 1998 and  her PhD from S.K University ,Anantapur, Andhra pradesh, India in 2009 . Having a vast Professional experience of 20 years which includes 15 years of administrative experience, she is  now working as the Vice Principal and Profesor in Electronics and Comunication Engineering in RYMEC,Ballari, Karnataka, India.She has published around 21 papers in her research área of embedded systems including both national and international levels.Her research interests include Power Management, Image Processing and Embedded Systems.</w:t>
            </w:r>
          </w:p>
          <w:p w:rsidR="00B36F7B" w:rsidRDefault="00B36F7B" w:rsidP="00E075C0">
            <w:pPr>
              <w:rPr>
                <w:color w:val="000000"/>
                <w:lang w:val="pt-BR"/>
              </w:rPr>
            </w:pPr>
          </w:p>
          <w:p w:rsidR="00B36F7B" w:rsidRPr="00231A19" w:rsidRDefault="00B36F7B" w:rsidP="00E075C0">
            <w:pPr>
              <w:rPr>
                <w:color w:val="000000"/>
                <w:lang w:val="pt-BR"/>
              </w:rPr>
            </w:pPr>
          </w:p>
          <w:p w:rsidR="00B36F7B" w:rsidRDefault="00B36F7B" w:rsidP="00E075C0">
            <w:pPr>
              <w:rPr>
                <w:color w:val="000000"/>
                <w:lang w:val="pt-BR"/>
              </w:rPr>
            </w:pPr>
          </w:p>
          <w:p w:rsidR="00B36F7B" w:rsidRPr="00231A19" w:rsidRDefault="00B36F7B" w:rsidP="00E075C0">
            <w:pPr>
              <w:rPr>
                <w:color w:val="000000"/>
                <w:lang w:val="pt-BR"/>
              </w:rPr>
            </w:pPr>
          </w:p>
        </w:tc>
      </w:tr>
      <w:tr w:rsidR="00B36F7B" w:rsidTr="00E075C0">
        <w:tc>
          <w:tcPr>
            <w:tcW w:w="1813" w:type="dxa"/>
          </w:tcPr>
          <w:p w:rsidR="00B36F7B" w:rsidRPr="00231A19" w:rsidRDefault="00B36F7B" w:rsidP="00E075C0">
            <w:pPr>
              <w:rPr>
                <w:color w:val="000000"/>
                <w:lang w:val="pt-BR"/>
              </w:rPr>
            </w:pPr>
          </w:p>
        </w:tc>
        <w:tc>
          <w:tcPr>
            <w:tcW w:w="7226" w:type="dxa"/>
          </w:tcPr>
          <w:p w:rsidR="00B36F7B" w:rsidRPr="00231A19" w:rsidRDefault="00B36F7B" w:rsidP="00E075C0">
            <w:pPr>
              <w:jc w:val="both"/>
              <w:rPr>
                <w:color w:val="000000"/>
                <w:sz w:val="18"/>
                <w:szCs w:val="18"/>
              </w:rPr>
            </w:pPr>
          </w:p>
        </w:tc>
      </w:tr>
    </w:tbl>
    <w:p w:rsidR="000A5DE5" w:rsidRPr="00456C9D" w:rsidRDefault="000A5DE5" w:rsidP="00E22019">
      <w:pPr>
        <w:jc w:val="both"/>
        <w:rPr>
          <w:color w:val="000000"/>
          <w:sz w:val="18"/>
          <w:szCs w:val="18"/>
        </w:rPr>
      </w:pPr>
    </w:p>
    <w:sectPr w:rsidR="000A5DE5" w:rsidRPr="00456C9D" w:rsidSect="006F45D7">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418" w:left="1701" w:header="1134" w:footer="1134" w:gutter="0"/>
      <w:pgNumType w:start="5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E79" w:rsidRDefault="005F0E79">
      <w:r>
        <w:separator/>
      </w:r>
    </w:p>
  </w:endnote>
  <w:endnote w:type="continuationSeparator" w:id="1">
    <w:p w:rsidR="005F0E79" w:rsidRDefault="005F0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3765E2" w:rsidP="00C07BEF">
    <w:pPr>
      <w:pStyle w:val="Header"/>
      <w:tabs>
        <w:tab w:val="clear" w:pos="4320"/>
        <w:tab w:val="clear" w:pos="8640"/>
        <w:tab w:val="left" w:pos="2992"/>
      </w:tabs>
      <w:spacing w:before="240"/>
    </w:pPr>
    <w:r>
      <w:rPr>
        <w:noProof/>
      </w:rPr>
      <w:pict>
        <v:line id="Line 3" o:spid="_x0000_s4098" style="position:absolute;z-index:251662336;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w:r>
    <w:r w:rsidR="004625E8" w:rsidRPr="004625E8">
      <w:rPr>
        <w:noProof/>
      </w:rPr>
      <w:t xml:space="preserve">Int J </w:t>
    </w:r>
    <w:r w:rsidR="004625E8">
      <w:rPr>
        <w:noProof/>
      </w:rPr>
      <w:t xml:space="preserve">Pow </w:t>
    </w:r>
    <w:r w:rsidR="004625E8" w:rsidRPr="004625E8">
      <w:rPr>
        <w:noProof/>
      </w:rPr>
      <w:t>Elec &amp;</w:t>
    </w:r>
    <w:r w:rsidR="004625E8">
      <w:rPr>
        <w:noProof/>
      </w:rPr>
      <w:t>Dr</w:t>
    </w:r>
    <w:r w:rsidR="00400970">
      <w:rPr>
        <w:noProof/>
      </w:rPr>
      <w:t>iSyst</w:t>
    </w:r>
    <w:r w:rsidR="00C33BAD">
      <w:rPr>
        <w:noProof/>
      </w:rPr>
      <w:t>,</w:t>
    </w:r>
    <w:r w:rsidR="004625E8" w:rsidRPr="004625E8">
      <w:rPr>
        <w:noProof/>
      </w:rPr>
      <w:t xml:space="preserve"> Vol. </w:t>
    </w:r>
    <w:r w:rsidR="00456C9D">
      <w:rPr>
        <w:noProof/>
      </w:rPr>
      <w:t>10</w:t>
    </w:r>
    <w:r w:rsidR="004625E8" w:rsidRPr="004625E8">
      <w:rPr>
        <w:noProof/>
      </w:rPr>
      <w:t xml:space="preserve">, No. </w:t>
    </w:r>
    <w:r w:rsidR="00F93B6F">
      <w:rPr>
        <w:noProof/>
      </w:rPr>
      <w:t>3</w:t>
    </w:r>
    <w:r w:rsidR="004625E8" w:rsidRPr="004625E8">
      <w:rPr>
        <w:noProof/>
      </w:rPr>
      <w:t xml:space="preserve">, </w:t>
    </w:r>
    <w:r w:rsidR="00456C9D">
      <w:t>Sep</w:t>
    </w:r>
    <w:r w:rsidR="002B5C67">
      <w:rPr>
        <w:noProof/>
      </w:rPr>
      <w:t>2020</w:t>
    </w:r>
    <w:r w:rsidR="004625E8" w:rsidRPr="004625E8">
      <w:rPr>
        <w:noProof/>
      </w:rPr>
      <w:t xml:space="preserve">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00CF3F5F" w:rsidRPr="00CF3F5F">
      <w:rPr>
        <w:i/>
        <w:szCs w:val="18"/>
      </w:rPr>
      <w:t>http://ijpeds.iaescore.com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E79" w:rsidRDefault="005F0E79">
      <w:r>
        <w:separator/>
      </w:r>
    </w:p>
  </w:footnote>
  <w:footnote w:type="continuationSeparator" w:id="1">
    <w:p w:rsidR="005F0E79" w:rsidRDefault="005F0E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3765E2"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F020DA">
      <w:rPr>
        <w:rStyle w:val="PageNumber"/>
        <w:noProof/>
      </w:rPr>
      <w:t>58</w:t>
    </w:r>
    <w:r w:rsidRPr="003D5B84">
      <w:rPr>
        <w:rStyle w:val="PageNumber"/>
      </w:rPr>
      <w:fldChar w:fldCharType="end"/>
    </w:r>
  </w:p>
  <w:p w:rsidR="00097958" w:rsidRPr="003D5B84" w:rsidRDefault="003765E2"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w:r>
    <w:r w:rsidR="00E5155C" w:rsidRPr="003D5B84">
      <w:tab/>
    </w:r>
    <w:r w:rsidR="00C854C1">
      <w:sym w:font="Wingdings" w:char="F072"/>
    </w:r>
    <w:r w:rsidR="00097958" w:rsidRPr="003D5B84">
      <w:tab/>
    </w:r>
    <w:r w:rsidR="003D5B84" w:rsidRPr="003D5B84">
      <w:tab/>
    </w:r>
    <w:r w:rsidR="00E5155C" w:rsidRPr="003D5B84">
      <w:t>ISSN</w:t>
    </w:r>
    <w:r w:rsidR="00DC341B">
      <w:t>:</w:t>
    </w:r>
    <w:r w:rsidR="004F4EA7">
      <w:t>2088-</w:t>
    </w:r>
    <w:r w:rsidR="004F4EA7" w:rsidRPr="003D5B84">
      <w:t>8</w:t>
    </w:r>
    <w:r w:rsidR="004F4EA7">
      <w:t>694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3765E2"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F020DA">
      <w:rPr>
        <w:rStyle w:val="PageNumber"/>
        <w:noProof/>
      </w:rPr>
      <w:t>59</w:t>
    </w:r>
    <w:r w:rsidRPr="003D5B84">
      <w:rPr>
        <w:rStyle w:val="PageNumber"/>
      </w:rPr>
      <w:fldChar w:fldCharType="end"/>
    </w:r>
  </w:p>
  <w:p w:rsidR="00097958" w:rsidRPr="003D5B84" w:rsidRDefault="00C33BAD" w:rsidP="00C07BEF">
    <w:pPr>
      <w:pStyle w:val="Header"/>
      <w:pBdr>
        <w:bottom w:val="single" w:sz="4" w:space="1" w:color="auto"/>
      </w:pBdr>
      <w:tabs>
        <w:tab w:val="clear" w:pos="4320"/>
        <w:tab w:val="clear" w:pos="8640"/>
        <w:tab w:val="left" w:pos="0"/>
        <w:tab w:val="center" w:pos="4301"/>
        <w:tab w:val="left" w:pos="7938"/>
      </w:tabs>
    </w:pPr>
    <w:r>
      <w:rPr>
        <w:noProof/>
      </w:rPr>
      <w:t>Int J Pow Elec &amp; Dri Syst</w:t>
    </w:r>
    <w:r w:rsidR="00097958" w:rsidRPr="003D5B84">
      <w:tab/>
      <w:t xml:space="preserve">ISSN: </w:t>
    </w:r>
    <w:r w:rsidR="00E5155C" w:rsidRPr="003D5B84">
      <w:t>2088-</w:t>
    </w:r>
    <w:r w:rsidR="004F4EA7" w:rsidRPr="003D5B84">
      <w:t>8</w:t>
    </w:r>
    <w:r w:rsidR="004F4EA7">
      <w:t>694</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0F" w:rsidRPr="003D5B84" w:rsidRDefault="004F4EA7" w:rsidP="008B04B3">
    <w:pPr>
      <w:pStyle w:val="Header"/>
      <w:tabs>
        <w:tab w:val="clear" w:pos="4320"/>
        <w:tab w:val="clear" w:pos="8640"/>
      </w:tabs>
      <w:ind w:right="45"/>
      <w:rPr>
        <w:b/>
      </w:rPr>
    </w:pPr>
    <w:r w:rsidRPr="003D5B84">
      <w:rPr>
        <w:b/>
      </w:rPr>
      <w:t xml:space="preserve">International Journal of </w:t>
    </w:r>
    <w:r>
      <w:rPr>
        <w:b/>
      </w:rPr>
      <w:t>Power Electronics and Drive System</w:t>
    </w:r>
    <w:r w:rsidRPr="003D5B84">
      <w:rPr>
        <w:b/>
      </w:rPr>
      <w:t xml:space="preserve"> (IJ</w:t>
    </w:r>
    <w:r>
      <w:rPr>
        <w:b/>
      </w:rPr>
      <w:t>PEDS</w:t>
    </w:r>
    <w:r w:rsidRPr="003D5B84">
      <w:rPr>
        <w:b/>
      </w:rPr>
      <w:t>)</w:t>
    </w:r>
  </w:p>
  <w:p w:rsidR="002F6BBA" w:rsidRPr="003D5B84" w:rsidRDefault="002F6BBA" w:rsidP="008B04B3">
    <w:pPr>
      <w:pStyle w:val="Header"/>
      <w:tabs>
        <w:tab w:val="clear" w:pos="4320"/>
        <w:tab w:val="clear" w:pos="8640"/>
      </w:tabs>
      <w:ind w:right="45"/>
    </w:pPr>
    <w:r w:rsidRPr="003D5B84">
      <w:t>Vol.</w:t>
    </w:r>
    <w:r w:rsidR="004A1A3F">
      <w:t>9</w:t>
    </w:r>
    <w:r w:rsidRPr="003D5B84">
      <w:t>, No.</w:t>
    </w:r>
    <w:r w:rsidR="00456C9D">
      <w:t>4</w:t>
    </w:r>
    <w:r w:rsidRPr="003D5B84">
      <w:t xml:space="preserve">, </w:t>
    </w:r>
    <w:r w:rsidR="00456C9D">
      <w:t>Sep</w:t>
    </w:r>
    <w:r w:rsidR="00B9506F">
      <w:t>2020</w:t>
    </w:r>
    <w:r w:rsidR="0075769A" w:rsidRPr="003D5B84">
      <w:t xml:space="preserve">, pp. </w:t>
    </w:r>
    <w:r w:rsidR="00F93B6F">
      <w:t>xx</w:t>
    </w:r>
    <w:r w:rsidR="008B060F" w:rsidRPr="003D5B84">
      <w:t>~</w:t>
    </w:r>
    <w:r w:rsidR="00F93B6F">
      <w:t>xx</w:t>
    </w:r>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2B46C9" w:rsidRPr="002B46C9">
      <w:t>2088-8694</w:t>
    </w:r>
    <w:r w:rsidR="005A6F1F">
      <w:t xml:space="preserve">, </w:t>
    </w:r>
    <w:r w:rsidR="005A6F1F" w:rsidRPr="00847569">
      <w:t>DOI: 10.11591/</w:t>
    </w:r>
    <w:r w:rsidR="005A6F1F">
      <w:t>ijpeds</w:t>
    </w:r>
    <w:r w:rsidR="005A6F1F" w:rsidRPr="00847569">
      <w:t>.</w:t>
    </w:r>
    <w:r w:rsidR="005A6F1F">
      <w:t>v</w:t>
    </w:r>
    <w:r w:rsidR="00456C9D">
      <w:t>10</w:t>
    </w:r>
    <w:r w:rsidR="00026D03">
      <w:t>.i</w:t>
    </w:r>
    <w:r w:rsidR="00456C9D">
      <w:t>4</w:t>
    </w:r>
    <w:r w:rsidR="005A6F1F" w:rsidRPr="00847569">
      <w:t>.</w:t>
    </w:r>
    <w:r w:rsidR="001404F9">
      <w:t>pp</w:t>
    </w:r>
    <w:r w:rsidR="00BB55B1">
      <w:t>-pg</w:t>
    </w:r>
    <w:r w:rsidR="008B060F" w:rsidRPr="003D5B84">
      <w:tab/>
    </w:r>
    <w:r w:rsidR="00C854C1">
      <w:sym w:font="Wingdings" w:char="F072"/>
    </w:r>
    <w:r w:rsidR="00E5155C" w:rsidRPr="003D5B84">
      <w:tab/>
    </w:r>
    <w:r w:rsidR="003765E2" w:rsidRPr="003D5B84">
      <w:rPr>
        <w:rStyle w:val="PageNumber"/>
      </w:rPr>
      <w:fldChar w:fldCharType="begin"/>
    </w:r>
    <w:r w:rsidR="00097958" w:rsidRPr="003D5B84">
      <w:rPr>
        <w:rStyle w:val="PageNumber"/>
      </w:rPr>
      <w:instrText xml:space="preserve"> PAGE </w:instrText>
    </w:r>
    <w:r w:rsidR="003765E2" w:rsidRPr="003D5B84">
      <w:rPr>
        <w:rStyle w:val="PageNumber"/>
      </w:rPr>
      <w:fldChar w:fldCharType="separate"/>
    </w:r>
    <w:r w:rsidR="00F020DA">
      <w:rPr>
        <w:rStyle w:val="PageNumber"/>
        <w:noProof/>
      </w:rPr>
      <w:t>51</w:t>
    </w:r>
    <w:r w:rsidR="003765E2" w:rsidRPr="003D5B84">
      <w:rPr>
        <w:rStyle w:val="PageNumber"/>
      </w:rPr>
      <w:fldChar w:fldCharType="end"/>
    </w:r>
  </w:p>
  <w:p w:rsidR="00097958" w:rsidRPr="003D5B84" w:rsidRDefault="003765E2"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w:r>
    <w:r w:rsidR="00097958"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hyphenationZone w:val="425"/>
  <w:evenAndOddHeaders/>
  <w:noPunctuationKerning/>
  <w:characterSpacingControl w:val="doNotCompress"/>
  <w:hdrShapeDefaults>
    <o:shapedefaults v:ext="edit" spidmax="9218"/>
    <o:shapelayout v:ext="edit">
      <o:idmap v:ext="edit" data="4"/>
      <o:rules v:ext="edit">
        <o:r id="V:Rule3" type="connector" idref="#AutoShape 7"/>
        <o:r id="V:Rule4" type="connector" idref="#AutoShape 6"/>
      </o:rules>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Dc1sjQ1NjC1tDS1NDNT0lEKTi0uzszPAykwrgUAHJsVTCwAAAA="/>
  </w:docVars>
  <w:rsids>
    <w:rsidRoot w:val="007D0AC6"/>
    <w:rsid w:val="000013CF"/>
    <w:rsid w:val="00002882"/>
    <w:rsid w:val="0000385F"/>
    <w:rsid w:val="00005EFC"/>
    <w:rsid w:val="00007744"/>
    <w:rsid w:val="000106D0"/>
    <w:rsid w:val="00012CEF"/>
    <w:rsid w:val="00014539"/>
    <w:rsid w:val="00014633"/>
    <w:rsid w:val="00015F2A"/>
    <w:rsid w:val="00017858"/>
    <w:rsid w:val="00026D03"/>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50F"/>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5DE5"/>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3EF"/>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04F9"/>
    <w:rsid w:val="001434C3"/>
    <w:rsid w:val="001441CB"/>
    <w:rsid w:val="00144BD7"/>
    <w:rsid w:val="00145453"/>
    <w:rsid w:val="0014611F"/>
    <w:rsid w:val="00146861"/>
    <w:rsid w:val="001517E4"/>
    <w:rsid w:val="00151E7C"/>
    <w:rsid w:val="00153387"/>
    <w:rsid w:val="00154C55"/>
    <w:rsid w:val="00157C06"/>
    <w:rsid w:val="00161845"/>
    <w:rsid w:val="001621CF"/>
    <w:rsid w:val="00162849"/>
    <w:rsid w:val="00166432"/>
    <w:rsid w:val="00167012"/>
    <w:rsid w:val="001671A8"/>
    <w:rsid w:val="0016761A"/>
    <w:rsid w:val="00167BE2"/>
    <w:rsid w:val="0017238E"/>
    <w:rsid w:val="001779C4"/>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0875"/>
    <w:rsid w:val="001B2439"/>
    <w:rsid w:val="001B2EF9"/>
    <w:rsid w:val="001B4AB3"/>
    <w:rsid w:val="001B5250"/>
    <w:rsid w:val="001B5719"/>
    <w:rsid w:val="001B60E6"/>
    <w:rsid w:val="001B621C"/>
    <w:rsid w:val="001B64D0"/>
    <w:rsid w:val="001B7915"/>
    <w:rsid w:val="001C0FE6"/>
    <w:rsid w:val="001C19EB"/>
    <w:rsid w:val="001C1DDC"/>
    <w:rsid w:val="001C78D9"/>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55FD"/>
    <w:rsid w:val="0020608E"/>
    <w:rsid w:val="002073B6"/>
    <w:rsid w:val="002076CA"/>
    <w:rsid w:val="002079DD"/>
    <w:rsid w:val="00212DCC"/>
    <w:rsid w:val="002141C1"/>
    <w:rsid w:val="00215A82"/>
    <w:rsid w:val="00216F2A"/>
    <w:rsid w:val="00220914"/>
    <w:rsid w:val="00221D61"/>
    <w:rsid w:val="00221FB3"/>
    <w:rsid w:val="00224456"/>
    <w:rsid w:val="00225BEA"/>
    <w:rsid w:val="00227E77"/>
    <w:rsid w:val="00230440"/>
    <w:rsid w:val="00230AAB"/>
    <w:rsid w:val="00231A19"/>
    <w:rsid w:val="00232081"/>
    <w:rsid w:val="00232DA1"/>
    <w:rsid w:val="002347F5"/>
    <w:rsid w:val="00235173"/>
    <w:rsid w:val="002378BD"/>
    <w:rsid w:val="00237B26"/>
    <w:rsid w:val="00240303"/>
    <w:rsid w:val="0024180A"/>
    <w:rsid w:val="0024268D"/>
    <w:rsid w:val="0024761F"/>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362D"/>
    <w:rsid w:val="002743A4"/>
    <w:rsid w:val="002745DA"/>
    <w:rsid w:val="00274BCC"/>
    <w:rsid w:val="00275406"/>
    <w:rsid w:val="002769E7"/>
    <w:rsid w:val="00281882"/>
    <w:rsid w:val="00281D99"/>
    <w:rsid w:val="002821B9"/>
    <w:rsid w:val="0028450D"/>
    <w:rsid w:val="002855D3"/>
    <w:rsid w:val="00291EBF"/>
    <w:rsid w:val="00296D8E"/>
    <w:rsid w:val="002A0772"/>
    <w:rsid w:val="002B0601"/>
    <w:rsid w:val="002B10C7"/>
    <w:rsid w:val="002B46C9"/>
    <w:rsid w:val="002B5C67"/>
    <w:rsid w:val="002B66EF"/>
    <w:rsid w:val="002B6EC9"/>
    <w:rsid w:val="002B7609"/>
    <w:rsid w:val="002B7F14"/>
    <w:rsid w:val="002C0665"/>
    <w:rsid w:val="002C2C92"/>
    <w:rsid w:val="002C4749"/>
    <w:rsid w:val="002C6317"/>
    <w:rsid w:val="002D07B9"/>
    <w:rsid w:val="002D0C71"/>
    <w:rsid w:val="002D0F04"/>
    <w:rsid w:val="002D31A6"/>
    <w:rsid w:val="002D4A56"/>
    <w:rsid w:val="002D7311"/>
    <w:rsid w:val="002D797A"/>
    <w:rsid w:val="002E0647"/>
    <w:rsid w:val="002E0BC4"/>
    <w:rsid w:val="002E184C"/>
    <w:rsid w:val="002E2CAE"/>
    <w:rsid w:val="002E60E8"/>
    <w:rsid w:val="002E6409"/>
    <w:rsid w:val="002F1014"/>
    <w:rsid w:val="002F137A"/>
    <w:rsid w:val="002F267D"/>
    <w:rsid w:val="002F3D30"/>
    <w:rsid w:val="002F41A4"/>
    <w:rsid w:val="002F48E3"/>
    <w:rsid w:val="002F5AFE"/>
    <w:rsid w:val="002F6BBA"/>
    <w:rsid w:val="002F6DFA"/>
    <w:rsid w:val="002F7623"/>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529A"/>
    <w:rsid w:val="00346441"/>
    <w:rsid w:val="003475EC"/>
    <w:rsid w:val="0035076B"/>
    <w:rsid w:val="00352BEB"/>
    <w:rsid w:val="00353885"/>
    <w:rsid w:val="00361EB1"/>
    <w:rsid w:val="003629D1"/>
    <w:rsid w:val="003637CE"/>
    <w:rsid w:val="003715EC"/>
    <w:rsid w:val="00373753"/>
    <w:rsid w:val="00373CD2"/>
    <w:rsid w:val="003765E2"/>
    <w:rsid w:val="00376867"/>
    <w:rsid w:val="00376A96"/>
    <w:rsid w:val="003772AC"/>
    <w:rsid w:val="00381E56"/>
    <w:rsid w:val="003826FF"/>
    <w:rsid w:val="00390EE9"/>
    <w:rsid w:val="00393D9D"/>
    <w:rsid w:val="00393E61"/>
    <w:rsid w:val="00396D02"/>
    <w:rsid w:val="003A0041"/>
    <w:rsid w:val="003A1C3E"/>
    <w:rsid w:val="003A2970"/>
    <w:rsid w:val="003A5088"/>
    <w:rsid w:val="003A7B77"/>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0970"/>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56C9D"/>
    <w:rsid w:val="004625E8"/>
    <w:rsid w:val="0046343E"/>
    <w:rsid w:val="004637E8"/>
    <w:rsid w:val="00467368"/>
    <w:rsid w:val="004674CD"/>
    <w:rsid w:val="004710EE"/>
    <w:rsid w:val="00472E56"/>
    <w:rsid w:val="004740EC"/>
    <w:rsid w:val="0048079D"/>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1A3F"/>
    <w:rsid w:val="004A335F"/>
    <w:rsid w:val="004A3F3D"/>
    <w:rsid w:val="004A4FDB"/>
    <w:rsid w:val="004A5FC0"/>
    <w:rsid w:val="004A7C83"/>
    <w:rsid w:val="004B1FFE"/>
    <w:rsid w:val="004B2F8C"/>
    <w:rsid w:val="004B4EDE"/>
    <w:rsid w:val="004B589F"/>
    <w:rsid w:val="004B661B"/>
    <w:rsid w:val="004B76DC"/>
    <w:rsid w:val="004C0B2C"/>
    <w:rsid w:val="004C1787"/>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4EA7"/>
    <w:rsid w:val="004F54D2"/>
    <w:rsid w:val="004F6193"/>
    <w:rsid w:val="00501713"/>
    <w:rsid w:val="00505F41"/>
    <w:rsid w:val="0050794C"/>
    <w:rsid w:val="0051075B"/>
    <w:rsid w:val="00511236"/>
    <w:rsid w:val="00511539"/>
    <w:rsid w:val="00512DE0"/>
    <w:rsid w:val="0051361F"/>
    <w:rsid w:val="00515455"/>
    <w:rsid w:val="00515B49"/>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42A3"/>
    <w:rsid w:val="0055649A"/>
    <w:rsid w:val="00563102"/>
    <w:rsid w:val="00572013"/>
    <w:rsid w:val="00573257"/>
    <w:rsid w:val="005778F7"/>
    <w:rsid w:val="00577A3F"/>
    <w:rsid w:val="005805DF"/>
    <w:rsid w:val="00580669"/>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6F1F"/>
    <w:rsid w:val="005B0825"/>
    <w:rsid w:val="005B0A84"/>
    <w:rsid w:val="005B2D16"/>
    <w:rsid w:val="005B4DAF"/>
    <w:rsid w:val="005B56A0"/>
    <w:rsid w:val="005B5788"/>
    <w:rsid w:val="005B60D5"/>
    <w:rsid w:val="005B693A"/>
    <w:rsid w:val="005C11D6"/>
    <w:rsid w:val="005C12EA"/>
    <w:rsid w:val="005C1759"/>
    <w:rsid w:val="005C234E"/>
    <w:rsid w:val="005C3CE0"/>
    <w:rsid w:val="005D02EE"/>
    <w:rsid w:val="005D0C1B"/>
    <w:rsid w:val="005D210E"/>
    <w:rsid w:val="005D3D27"/>
    <w:rsid w:val="005D464B"/>
    <w:rsid w:val="005D6CAE"/>
    <w:rsid w:val="005D7D3A"/>
    <w:rsid w:val="005D7EB1"/>
    <w:rsid w:val="005E6EF7"/>
    <w:rsid w:val="005E736A"/>
    <w:rsid w:val="005E75FC"/>
    <w:rsid w:val="005F042D"/>
    <w:rsid w:val="005F0E79"/>
    <w:rsid w:val="005F3D1C"/>
    <w:rsid w:val="005F534C"/>
    <w:rsid w:val="005F75F8"/>
    <w:rsid w:val="006044C7"/>
    <w:rsid w:val="0061156E"/>
    <w:rsid w:val="006123B6"/>
    <w:rsid w:val="00612DB7"/>
    <w:rsid w:val="00613977"/>
    <w:rsid w:val="0061627D"/>
    <w:rsid w:val="006206C7"/>
    <w:rsid w:val="00622EC4"/>
    <w:rsid w:val="00623338"/>
    <w:rsid w:val="0062488B"/>
    <w:rsid w:val="006327F1"/>
    <w:rsid w:val="00636167"/>
    <w:rsid w:val="00644417"/>
    <w:rsid w:val="00647075"/>
    <w:rsid w:val="00652EBE"/>
    <w:rsid w:val="006549EF"/>
    <w:rsid w:val="00655C14"/>
    <w:rsid w:val="00656420"/>
    <w:rsid w:val="00662070"/>
    <w:rsid w:val="0066237A"/>
    <w:rsid w:val="006628A9"/>
    <w:rsid w:val="006642BF"/>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952B0"/>
    <w:rsid w:val="006A0231"/>
    <w:rsid w:val="006A090C"/>
    <w:rsid w:val="006A1384"/>
    <w:rsid w:val="006A2A62"/>
    <w:rsid w:val="006A34DA"/>
    <w:rsid w:val="006A6AEE"/>
    <w:rsid w:val="006B027E"/>
    <w:rsid w:val="006B0965"/>
    <w:rsid w:val="006B6754"/>
    <w:rsid w:val="006B71FD"/>
    <w:rsid w:val="006C0661"/>
    <w:rsid w:val="006C0E3B"/>
    <w:rsid w:val="006C18AF"/>
    <w:rsid w:val="006C1D12"/>
    <w:rsid w:val="006D0BA0"/>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45D7"/>
    <w:rsid w:val="006F5B9E"/>
    <w:rsid w:val="006F7480"/>
    <w:rsid w:val="0070124C"/>
    <w:rsid w:val="007017C6"/>
    <w:rsid w:val="007027BB"/>
    <w:rsid w:val="00705140"/>
    <w:rsid w:val="007066C5"/>
    <w:rsid w:val="00711C3F"/>
    <w:rsid w:val="00712FFF"/>
    <w:rsid w:val="007142C8"/>
    <w:rsid w:val="0071786E"/>
    <w:rsid w:val="00717A32"/>
    <w:rsid w:val="00720729"/>
    <w:rsid w:val="007212E2"/>
    <w:rsid w:val="00723DEB"/>
    <w:rsid w:val="007240E7"/>
    <w:rsid w:val="007304E2"/>
    <w:rsid w:val="00731AEB"/>
    <w:rsid w:val="00740C36"/>
    <w:rsid w:val="00741A8F"/>
    <w:rsid w:val="00742008"/>
    <w:rsid w:val="00743BA0"/>
    <w:rsid w:val="00747DFD"/>
    <w:rsid w:val="00754329"/>
    <w:rsid w:val="007547A1"/>
    <w:rsid w:val="00756A93"/>
    <w:rsid w:val="0075769A"/>
    <w:rsid w:val="007608AF"/>
    <w:rsid w:val="00765DEF"/>
    <w:rsid w:val="00766E46"/>
    <w:rsid w:val="00770E6E"/>
    <w:rsid w:val="00771A7C"/>
    <w:rsid w:val="0077230A"/>
    <w:rsid w:val="00772725"/>
    <w:rsid w:val="00773EB7"/>
    <w:rsid w:val="007751AA"/>
    <w:rsid w:val="00777AD7"/>
    <w:rsid w:val="007912CE"/>
    <w:rsid w:val="0079451D"/>
    <w:rsid w:val="0079782B"/>
    <w:rsid w:val="007A04C8"/>
    <w:rsid w:val="007A3102"/>
    <w:rsid w:val="007A3B30"/>
    <w:rsid w:val="007A3FC0"/>
    <w:rsid w:val="007A49BA"/>
    <w:rsid w:val="007A609F"/>
    <w:rsid w:val="007A7484"/>
    <w:rsid w:val="007B57A1"/>
    <w:rsid w:val="007B7535"/>
    <w:rsid w:val="007C0D3D"/>
    <w:rsid w:val="007C2A08"/>
    <w:rsid w:val="007C60D8"/>
    <w:rsid w:val="007C74E3"/>
    <w:rsid w:val="007D0AC6"/>
    <w:rsid w:val="007D2077"/>
    <w:rsid w:val="007D3E3E"/>
    <w:rsid w:val="007D7A78"/>
    <w:rsid w:val="007E0287"/>
    <w:rsid w:val="007E5812"/>
    <w:rsid w:val="007E68A5"/>
    <w:rsid w:val="007F1EC7"/>
    <w:rsid w:val="007F286F"/>
    <w:rsid w:val="007F2C82"/>
    <w:rsid w:val="007F36F4"/>
    <w:rsid w:val="007F3EAF"/>
    <w:rsid w:val="007F40B0"/>
    <w:rsid w:val="007F5F38"/>
    <w:rsid w:val="007F665B"/>
    <w:rsid w:val="0080322F"/>
    <w:rsid w:val="008042C8"/>
    <w:rsid w:val="00805CFD"/>
    <w:rsid w:val="00807F15"/>
    <w:rsid w:val="0081359D"/>
    <w:rsid w:val="008136A0"/>
    <w:rsid w:val="00813CDD"/>
    <w:rsid w:val="00814164"/>
    <w:rsid w:val="00815A2E"/>
    <w:rsid w:val="008168B9"/>
    <w:rsid w:val="00820065"/>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203"/>
    <w:rsid w:val="00854ED5"/>
    <w:rsid w:val="00855965"/>
    <w:rsid w:val="00855C64"/>
    <w:rsid w:val="00856356"/>
    <w:rsid w:val="008563F2"/>
    <w:rsid w:val="00860671"/>
    <w:rsid w:val="00862CD2"/>
    <w:rsid w:val="0086508B"/>
    <w:rsid w:val="00866E4F"/>
    <w:rsid w:val="0087156B"/>
    <w:rsid w:val="00872D7E"/>
    <w:rsid w:val="008754E6"/>
    <w:rsid w:val="00876186"/>
    <w:rsid w:val="0087776F"/>
    <w:rsid w:val="0088233C"/>
    <w:rsid w:val="0088280A"/>
    <w:rsid w:val="00883EB7"/>
    <w:rsid w:val="008851BF"/>
    <w:rsid w:val="00887AA0"/>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08F1"/>
    <w:rsid w:val="009617A9"/>
    <w:rsid w:val="009665BE"/>
    <w:rsid w:val="009673AB"/>
    <w:rsid w:val="00970E84"/>
    <w:rsid w:val="00971153"/>
    <w:rsid w:val="00981036"/>
    <w:rsid w:val="0098109F"/>
    <w:rsid w:val="00981E5F"/>
    <w:rsid w:val="00983846"/>
    <w:rsid w:val="00990CC8"/>
    <w:rsid w:val="0099227E"/>
    <w:rsid w:val="00992F1F"/>
    <w:rsid w:val="009949C5"/>
    <w:rsid w:val="009A19B2"/>
    <w:rsid w:val="009A57ED"/>
    <w:rsid w:val="009B3EC0"/>
    <w:rsid w:val="009B5FE8"/>
    <w:rsid w:val="009B62B1"/>
    <w:rsid w:val="009B6B2F"/>
    <w:rsid w:val="009B76C2"/>
    <w:rsid w:val="009C080D"/>
    <w:rsid w:val="009C5293"/>
    <w:rsid w:val="009C7B2B"/>
    <w:rsid w:val="009D41DF"/>
    <w:rsid w:val="009D709E"/>
    <w:rsid w:val="009E0249"/>
    <w:rsid w:val="009E055A"/>
    <w:rsid w:val="009E0F0F"/>
    <w:rsid w:val="009E36AC"/>
    <w:rsid w:val="009E4FB4"/>
    <w:rsid w:val="009E5694"/>
    <w:rsid w:val="009E585B"/>
    <w:rsid w:val="009F040E"/>
    <w:rsid w:val="009F5470"/>
    <w:rsid w:val="00A01765"/>
    <w:rsid w:val="00A028D5"/>
    <w:rsid w:val="00A02DD3"/>
    <w:rsid w:val="00A04D6C"/>
    <w:rsid w:val="00A05622"/>
    <w:rsid w:val="00A1136A"/>
    <w:rsid w:val="00A16250"/>
    <w:rsid w:val="00A17296"/>
    <w:rsid w:val="00A17D28"/>
    <w:rsid w:val="00A21621"/>
    <w:rsid w:val="00A21DAA"/>
    <w:rsid w:val="00A22457"/>
    <w:rsid w:val="00A22900"/>
    <w:rsid w:val="00A317F5"/>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103"/>
    <w:rsid w:val="00A5654D"/>
    <w:rsid w:val="00A5724F"/>
    <w:rsid w:val="00A6261F"/>
    <w:rsid w:val="00A662A3"/>
    <w:rsid w:val="00A6697F"/>
    <w:rsid w:val="00A71C8A"/>
    <w:rsid w:val="00A71ED6"/>
    <w:rsid w:val="00A731B8"/>
    <w:rsid w:val="00A77E76"/>
    <w:rsid w:val="00A80090"/>
    <w:rsid w:val="00A85A64"/>
    <w:rsid w:val="00A8736E"/>
    <w:rsid w:val="00A93118"/>
    <w:rsid w:val="00AA3EC5"/>
    <w:rsid w:val="00AA48F5"/>
    <w:rsid w:val="00AA4B39"/>
    <w:rsid w:val="00AA512B"/>
    <w:rsid w:val="00AA5200"/>
    <w:rsid w:val="00AA608B"/>
    <w:rsid w:val="00AA77C0"/>
    <w:rsid w:val="00AB161F"/>
    <w:rsid w:val="00AB1CD7"/>
    <w:rsid w:val="00AB1F5C"/>
    <w:rsid w:val="00AB4311"/>
    <w:rsid w:val="00AB49DA"/>
    <w:rsid w:val="00AB59A7"/>
    <w:rsid w:val="00AB68F7"/>
    <w:rsid w:val="00AC077B"/>
    <w:rsid w:val="00AC0C82"/>
    <w:rsid w:val="00AC1F08"/>
    <w:rsid w:val="00AC4248"/>
    <w:rsid w:val="00AC60ED"/>
    <w:rsid w:val="00AD564C"/>
    <w:rsid w:val="00AD7639"/>
    <w:rsid w:val="00AE3182"/>
    <w:rsid w:val="00AE43A3"/>
    <w:rsid w:val="00AE5C7B"/>
    <w:rsid w:val="00AF095A"/>
    <w:rsid w:val="00AF1119"/>
    <w:rsid w:val="00AF59C3"/>
    <w:rsid w:val="00B011BB"/>
    <w:rsid w:val="00B015E3"/>
    <w:rsid w:val="00B0163B"/>
    <w:rsid w:val="00B02E2F"/>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19BD"/>
    <w:rsid w:val="00B34812"/>
    <w:rsid w:val="00B357AE"/>
    <w:rsid w:val="00B36F7B"/>
    <w:rsid w:val="00B37E57"/>
    <w:rsid w:val="00B42FA5"/>
    <w:rsid w:val="00B44A0B"/>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9506F"/>
    <w:rsid w:val="00BA2419"/>
    <w:rsid w:val="00BA7DEE"/>
    <w:rsid w:val="00BB0F2F"/>
    <w:rsid w:val="00BB1C66"/>
    <w:rsid w:val="00BB3596"/>
    <w:rsid w:val="00BB524D"/>
    <w:rsid w:val="00BB5385"/>
    <w:rsid w:val="00BB55B1"/>
    <w:rsid w:val="00BB5653"/>
    <w:rsid w:val="00BB6E3C"/>
    <w:rsid w:val="00BC06CF"/>
    <w:rsid w:val="00BC133D"/>
    <w:rsid w:val="00BC3E9C"/>
    <w:rsid w:val="00BC4AF5"/>
    <w:rsid w:val="00BC5A09"/>
    <w:rsid w:val="00BC5AA5"/>
    <w:rsid w:val="00BC64F7"/>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311E4"/>
    <w:rsid w:val="00C322BB"/>
    <w:rsid w:val="00C33540"/>
    <w:rsid w:val="00C33BAD"/>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0F6"/>
    <w:rsid w:val="00C66CCC"/>
    <w:rsid w:val="00C676A4"/>
    <w:rsid w:val="00C700B6"/>
    <w:rsid w:val="00C7182A"/>
    <w:rsid w:val="00C72659"/>
    <w:rsid w:val="00C734AC"/>
    <w:rsid w:val="00C73BD7"/>
    <w:rsid w:val="00C80CAC"/>
    <w:rsid w:val="00C8516B"/>
    <w:rsid w:val="00C854C1"/>
    <w:rsid w:val="00C85B81"/>
    <w:rsid w:val="00C9178F"/>
    <w:rsid w:val="00C93F76"/>
    <w:rsid w:val="00C94D02"/>
    <w:rsid w:val="00C9655A"/>
    <w:rsid w:val="00C96FCA"/>
    <w:rsid w:val="00C9754D"/>
    <w:rsid w:val="00C975DF"/>
    <w:rsid w:val="00CA1251"/>
    <w:rsid w:val="00CA5D84"/>
    <w:rsid w:val="00CC10E0"/>
    <w:rsid w:val="00CC1239"/>
    <w:rsid w:val="00CC1960"/>
    <w:rsid w:val="00CD3178"/>
    <w:rsid w:val="00CD7D3C"/>
    <w:rsid w:val="00CE1CF3"/>
    <w:rsid w:val="00CE70F3"/>
    <w:rsid w:val="00CE7659"/>
    <w:rsid w:val="00CF0E18"/>
    <w:rsid w:val="00CF29A4"/>
    <w:rsid w:val="00CF2F2E"/>
    <w:rsid w:val="00CF3F5F"/>
    <w:rsid w:val="00CF624D"/>
    <w:rsid w:val="00CF6E34"/>
    <w:rsid w:val="00D066D9"/>
    <w:rsid w:val="00D076EF"/>
    <w:rsid w:val="00D108C5"/>
    <w:rsid w:val="00D10D7A"/>
    <w:rsid w:val="00D1187F"/>
    <w:rsid w:val="00D11C2D"/>
    <w:rsid w:val="00D1618D"/>
    <w:rsid w:val="00D167B1"/>
    <w:rsid w:val="00D16D1B"/>
    <w:rsid w:val="00D21ECD"/>
    <w:rsid w:val="00D21F66"/>
    <w:rsid w:val="00D24B66"/>
    <w:rsid w:val="00D24C22"/>
    <w:rsid w:val="00D304B1"/>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34EA"/>
    <w:rsid w:val="00D540A4"/>
    <w:rsid w:val="00D541C4"/>
    <w:rsid w:val="00D54DBC"/>
    <w:rsid w:val="00D570F3"/>
    <w:rsid w:val="00D61C85"/>
    <w:rsid w:val="00D624E5"/>
    <w:rsid w:val="00D634A8"/>
    <w:rsid w:val="00D64C3D"/>
    <w:rsid w:val="00D64ED7"/>
    <w:rsid w:val="00D65A1C"/>
    <w:rsid w:val="00D67099"/>
    <w:rsid w:val="00D71939"/>
    <w:rsid w:val="00D72D27"/>
    <w:rsid w:val="00D73317"/>
    <w:rsid w:val="00D743C8"/>
    <w:rsid w:val="00D743DA"/>
    <w:rsid w:val="00D744B5"/>
    <w:rsid w:val="00D745B1"/>
    <w:rsid w:val="00D74733"/>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510"/>
    <w:rsid w:val="00DF0F50"/>
    <w:rsid w:val="00DF2309"/>
    <w:rsid w:val="00DF28DC"/>
    <w:rsid w:val="00DF3915"/>
    <w:rsid w:val="00DF44AC"/>
    <w:rsid w:val="00DF4CE2"/>
    <w:rsid w:val="00E0168F"/>
    <w:rsid w:val="00E12071"/>
    <w:rsid w:val="00E12660"/>
    <w:rsid w:val="00E12838"/>
    <w:rsid w:val="00E15BBF"/>
    <w:rsid w:val="00E15ECD"/>
    <w:rsid w:val="00E22019"/>
    <w:rsid w:val="00E22BA8"/>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02CD"/>
    <w:rsid w:val="00E76BE0"/>
    <w:rsid w:val="00E7790B"/>
    <w:rsid w:val="00E81714"/>
    <w:rsid w:val="00E91546"/>
    <w:rsid w:val="00E91678"/>
    <w:rsid w:val="00E9206E"/>
    <w:rsid w:val="00E93438"/>
    <w:rsid w:val="00E93F64"/>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606"/>
    <w:rsid w:val="00EE005A"/>
    <w:rsid w:val="00EE05CF"/>
    <w:rsid w:val="00EE10AE"/>
    <w:rsid w:val="00EE2DA2"/>
    <w:rsid w:val="00EE4290"/>
    <w:rsid w:val="00EE589E"/>
    <w:rsid w:val="00EE76D0"/>
    <w:rsid w:val="00EE7C89"/>
    <w:rsid w:val="00EF1185"/>
    <w:rsid w:val="00EF754D"/>
    <w:rsid w:val="00F020DA"/>
    <w:rsid w:val="00F027E9"/>
    <w:rsid w:val="00F052F2"/>
    <w:rsid w:val="00F0775E"/>
    <w:rsid w:val="00F15F69"/>
    <w:rsid w:val="00F1612D"/>
    <w:rsid w:val="00F173DD"/>
    <w:rsid w:val="00F21119"/>
    <w:rsid w:val="00F25164"/>
    <w:rsid w:val="00F277D3"/>
    <w:rsid w:val="00F304D7"/>
    <w:rsid w:val="00F30997"/>
    <w:rsid w:val="00F32896"/>
    <w:rsid w:val="00F33C08"/>
    <w:rsid w:val="00F41AE7"/>
    <w:rsid w:val="00F41F44"/>
    <w:rsid w:val="00F42D17"/>
    <w:rsid w:val="00F457A0"/>
    <w:rsid w:val="00F46492"/>
    <w:rsid w:val="00F477B5"/>
    <w:rsid w:val="00F47B01"/>
    <w:rsid w:val="00F5057E"/>
    <w:rsid w:val="00F532BE"/>
    <w:rsid w:val="00F53410"/>
    <w:rsid w:val="00F541F8"/>
    <w:rsid w:val="00F5470A"/>
    <w:rsid w:val="00F551E6"/>
    <w:rsid w:val="00F5563D"/>
    <w:rsid w:val="00F56891"/>
    <w:rsid w:val="00F64CD4"/>
    <w:rsid w:val="00F65AB2"/>
    <w:rsid w:val="00F66204"/>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B6F"/>
    <w:rsid w:val="00F9541D"/>
    <w:rsid w:val="00FA0403"/>
    <w:rsid w:val="00FA597D"/>
    <w:rsid w:val="00FA5B9A"/>
    <w:rsid w:val="00FB01B9"/>
    <w:rsid w:val="00FB763A"/>
    <w:rsid w:val="00FB79C0"/>
    <w:rsid w:val="00FC2EB8"/>
    <w:rsid w:val="00FC5C43"/>
    <w:rsid w:val="00FD0F11"/>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22472543">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08771-A743-4AF3-8C0D-8775E6F75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2331</Words>
  <Characters>13291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IJPEDS</vt:lpstr>
    </vt:vector>
  </TitlesOfParts>
  <Company>cairo</Company>
  <LinksUpToDate>false</LinksUpToDate>
  <CharactersWithSpaces>15591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IJPEDS</dc:title>
  <dc:creator>shashibhushan G</dc:creator>
  <cp:lastModifiedBy>HP</cp:lastModifiedBy>
  <cp:revision>1</cp:revision>
  <cp:lastPrinted>2004-12-30T03:27:00Z</cp:lastPrinted>
  <dcterms:created xsi:type="dcterms:W3CDTF">2020-02-15T16:27:00Z</dcterms:created>
  <dcterms:modified xsi:type="dcterms:W3CDTF">2020-02-15T16:29:00Z</dcterms:modified>
</cp:coreProperties>
</file>