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6D" w:rsidRPr="00456C9D" w:rsidRDefault="0049683E" w:rsidP="0049683E">
      <w:pPr>
        <w:pStyle w:val="Title"/>
        <w:rPr>
          <w:lang w:val="en-US"/>
        </w:rPr>
      </w:pPr>
      <w:r w:rsidRPr="0049683E">
        <w:rPr>
          <w:sz w:val="32"/>
          <w:szCs w:val="32"/>
          <w:lang w:val="en-US"/>
        </w:rPr>
        <w:t>Design and implementation speed control system of DC Motor based on PID control a</w:t>
      </w:r>
      <w:r>
        <w:rPr>
          <w:sz w:val="32"/>
          <w:szCs w:val="32"/>
          <w:lang w:val="en-US"/>
        </w:rPr>
        <w:t>n</w:t>
      </w:r>
      <w:r w:rsidRPr="0049683E">
        <w:rPr>
          <w:sz w:val="32"/>
          <w:szCs w:val="32"/>
          <w:lang w:val="en-US"/>
        </w:rPr>
        <w:t xml:space="preserve">d Matlab Simulink </w:t>
      </w:r>
    </w:p>
    <w:p w:rsidR="00904D6D" w:rsidRPr="00456C9D" w:rsidRDefault="00904D6D" w:rsidP="00904D6D">
      <w:pPr>
        <w:jc w:val="center"/>
        <w:rPr>
          <w:b/>
          <w:bCs/>
        </w:rPr>
      </w:pPr>
    </w:p>
    <w:p w:rsidR="00904D6D" w:rsidRPr="00456C9D" w:rsidRDefault="00D27DA2" w:rsidP="00D3743B">
      <w:pPr>
        <w:jc w:val="center"/>
        <w:rPr>
          <w:b/>
          <w:bCs/>
        </w:rPr>
      </w:pPr>
      <w:r w:rsidRPr="00D27DA2">
        <w:rPr>
          <w:b/>
          <w:bCs/>
        </w:rPr>
        <w:t>Salman</w:t>
      </w:r>
      <w:r>
        <w:rPr>
          <w:b/>
          <w:bCs/>
        </w:rPr>
        <w:t xml:space="preserve"> </w:t>
      </w:r>
      <w:r w:rsidR="001807B9" w:rsidRPr="001807B9">
        <w:rPr>
          <w:b/>
          <w:bCs/>
        </w:rPr>
        <w:t>Jasim</w:t>
      </w:r>
      <w:r w:rsidR="001807B9">
        <w:rPr>
          <w:b/>
          <w:bCs/>
        </w:rPr>
        <w:t xml:space="preserve"> </w:t>
      </w:r>
      <w:r>
        <w:rPr>
          <w:b/>
          <w:bCs/>
        </w:rPr>
        <w:t>H</w:t>
      </w:r>
      <w:r w:rsidRPr="00D27DA2">
        <w:rPr>
          <w:b/>
          <w:bCs/>
        </w:rPr>
        <w:t>ammoodi</w:t>
      </w:r>
      <w:r w:rsidR="001404F9" w:rsidRPr="00456C9D">
        <w:rPr>
          <w:b/>
          <w:bCs/>
          <w:vertAlign w:val="superscript"/>
        </w:rPr>
        <w:t>1</w:t>
      </w:r>
      <w:r w:rsidR="00E12660" w:rsidRPr="00456C9D">
        <w:rPr>
          <w:b/>
          <w:bCs/>
        </w:rPr>
        <w:t xml:space="preserve">, </w:t>
      </w:r>
      <w:r w:rsidR="00D3743B" w:rsidRPr="00D3743B">
        <w:rPr>
          <w:b/>
          <w:bCs/>
        </w:rPr>
        <w:t>Kareem Sayegh Flayyih</w:t>
      </w:r>
      <w:r w:rsidR="001404F9" w:rsidRPr="00456C9D">
        <w:rPr>
          <w:b/>
          <w:bCs/>
          <w:vertAlign w:val="superscript"/>
        </w:rPr>
        <w:t>2</w:t>
      </w:r>
      <w:r w:rsidR="00E12660" w:rsidRPr="00456C9D">
        <w:rPr>
          <w:b/>
          <w:bCs/>
        </w:rPr>
        <w:t xml:space="preserve">, </w:t>
      </w:r>
      <w:r w:rsidR="00E807F3" w:rsidRPr="00E807F3">
        <w:rPr>
          <w:b/>
          <w:bCs/>
        </w:rPr>
        <w:t>Ahmed Refaat Hamad</w:t>
      </w:r>
      <w:r w:rsidR="001404F9" w:rsidRPr="00456C9D">
        <w:rPr>
          <w:b/>
          <w:bCs/>
          <w:vertAlign w:val="superscript"/>
        </w:rPr>
        <w:t>3</w:t>
      </w:r>
    </w:p>
    <w:p w:rsidR="005212CB" w:rsidRDefault="00D3743B" w:rsidP="00D3743B">
      <w:pPr>
        <w:rPr>
          <w:sz w:val="18"/>
          <w:szCs w:val="18"/>
        </w:rPr>
      </w:pPr>
      <w:r>
        <w:rPr>
          <w:sz w:val="18"/>
          <w:szCs w:val="18"/>
          <w:vertAlign w:val="superscript"/>
        </w:rPr>
        <w:t xml:space="preserve">    </w:t>
      </w:r>
      <w:r w:rsidR="001404F9" w:rsidRPr="00456C9D">
        <w:rPr>
          <w:sz w:val="18"/>
          <w:szCs w:val="18"/>
          <w:vertAlign w:val="superscript"/>
        </w:rPr>
        <w:t>1</w:t>
      </w:r>
      <w:r>
        <w:rPr>
          <w:sz w:val="18"/>
          <w:szCs w:val="18"/>
          <w:vertAlign w:val="superscript"/>
        </w:rPr>
        <w:t xml:space="preserve"> </w:t>
      </w:r>
      <w:r w:rsidR="005212CB" w:rsidRPr="005212CB">
        <w:rPr>
          <w:sz w:val="18"/>
          <w:szCs w:val="18"/>
        </w:rPr>
        <w:t xml:space="preserve">Department of </w:t>
      </w:r>
      <w:r w:rsidRPr="00D3743B">
        <w:rPr>
          <w:sz w:val="18"/>
          <w:szCs w:val="18"/>
        </w:rPr>
        <w:t>Machines</w:t>
      </w:r>
      <w:r w:rsidR="005212CB" w:rsidRPr="005212CB">
        <w:rPr>
          <w:sz w:val="18"/>
          <w:szCs w:val="18"/>
        </w:rPr>
        <w:t xml:space="preserve"> Technology, Institute of Technology Baghdad, Middle Technical University ,Baghdad, Iraq</w:t>
      </w:r>
    </w:p>
    <w:p w:rsidR="005F3927" w:rsidRDefault="00286158" w:rsidP="005F3927">
      <w:pPr>
        <w:jc w:val="center"/>
        <w:rPr>
          <w:sz w:val="18"/>
          <w:szCs w:val="18"/>
        </w:rPr>
      </w:pPr>
      <w:hyperlink r:id="rId8" w:history="1">
        <w:r w:rsidR="005F3927" w:rsidRPr="00C84964">
          <w:rPr>
            <w:rStyle w:val="Hyperlink"/>
            <w:sz w:val="18"/>
            <w:szCs w:val="18"/>
          </w:rPr>
          <w:t>salmanhammoodi66@gmail.com</w:t>
        </w:r>
      </w:hyperlink>
      <w:r w:rsidR="005F3927">
        <w:rPr>
          <w:sz w:val="18"/>
          <w:szCs w:val="18"/>
        </w:rPr>
        <w:t xml:space="preserve"> </w:t>
      </w:r>
    </w:p>
    <w:p w:rsidR="00904D6D" w:rsidRDefault="00D3743B" w:rsidP="005F3927">
      <w:pPr>
        <w:jc w:val="center"/>
        <w:rPr>
          <w:sz w:val="18"/>
          <w:szCs w:val="18"/>
        </w:rPr>
      </w:pPr>
      <w:r>
        <w:rPr>
          <w:sz w:val="18"/>
          <w:szCs w:val="18"/>
          <w:vertAlign w:val="superscript"/>
        </w:rPr>
        <w:t xml:space="preserve"> </w:t>
      </w:r>
      <w:r w:rsidR="001404F9" w:rsidRPr="00456C9D">
        <w:rPr>
          <w:sz w:val="18"/>
          <w:szCs w:val="18"/>
          <w:vertAlign w:val="superscript"/>
        </w:rPr>
        <w:t>2</w:t>
      </w:r>
      <w:r w:rsidR="00456C9D">
        <w:rPr>
          <w:sz w:val="18"/>
          <w:szCs w:val="18"/>
          <w:vertAlign w:val="superscript"/>
        </w:rPr>
        <w:t xml:space="preserve"> </w:t>
      </w:r>
      <w:r w:rsidR="005212CB" w:rsidRPr="005212CB">
        <w:rPr>
          <w:sz w:val="18"/>
          <w:szCs w:val="18"/>
        </w:rPr>
        <w:t xml:space="preserve">Department of Electronic Technology, </w:t>
      </w:r>
      <w:r w:rsidR="005F3927">
        <w:rPr>
          <w:sz w:val="18"/>
          <w:szCs w:val="18"/>
        </w:rPr>
        <w:t xml:space="preserve">Amara Technical </w:t>
      </w:r>
      <w:r w:rsidR="005212CB" w:rsidRPr="005212CB">
        <w:rPr>
          <w:sz w:val="18"/>
          <w:szCs w:val="18"/>
        </w:rPr>
        <w:t>Institute, Southern technical University,</w:t>
      </w:r>
      <w:r>
        <w:rPr>
          <w:sz w:val="18"/>
          <w:szCs w:val="18"/>
        </w:rPr>
        <w:t>Maysan</w:t>
      </w:r>
      <w:r w:rsidR="005212CB" w:rsidRPr="005212CB">
        <w:rPr>
          <w:sz w:val="18"/>
          <w:szCs w:val="18"/>
        </w:rPr>
        <w:t>, Iraq</w:t>
      </w:r>
    </w:p>
    <w:p w:rsidR="005F3927" w:rsidRDefault="00286158" w:rsidP="005F3927">
      <w:pPr>
        <w:jc w:val="center"/>
        <w:rPr>
          <w:sz w:val="18"/>
          <w:szCs w:val="18"/>
        </w:rPr>
      </w:pPr>
      <w:hyperlink r:id="rId9" w:history="1">
        <w:r w:rsidR="005F3927" w:rsidRPr="00C84964">
          <w:rPr>
            <w:rStyle w:val="Hyperlink"/>
            <w:sz w:val="18"/>
            <w:szCs w:val="18"/>
          </w:rPr>
          <w:t>Kareem_sayegh@yahoo.com</w:t>
        </w:r>
      </w:hyperlink>
      <w:r w:rsidR="005F3927">
        <w:rPr>
          <w:sz w:val="18"/>
          <w:szCs w:val="18"/>
        </w:rPr>
        <w:t xml:space="preserve"> </w:t>
      </w:r>
    </w:p>
    <w:p w:rsidR="00D3743B" w:rsidRPr="00456C9D" w:rsidRDefault="00D3743B" w:rsidP="00D3743B">
      <w:pPr>
        <w:jc w:val="center"/>
        <w:rPr>
          <w:sz w:val="18"/>
          <w:szCs w:val="18"/>
        </w:rPr>
      </w:pPr>
      <w:r>
        <w:rPr>
          <w:sz w:val="18"/>
          <w:szCs w:val="18"/>
          <w:vertAlign w:val="superscript"/>
        </w:rPr>
        <w:t xml:space="preserve">3 </w:t>
      </w:r>
      <w:r>
        <w:rPr>
          <w:sz w:val="18"/>
          <w:szCs w:val="18"/>
        </w:rPr>
        <w:t>Department of Electrical</w:t>
      </w:r>
      <w:r w:rsidRPr="005212CB">
        <w:rPr>
          <w:sz w:val="18"/>
          <w:szCs w:val="18"/>
        </w:rPr>
        <w:t xml:space="preserve"> Technology, Institute of Technology Baghdad, </w:t>
      </w:r>
      <w:r w:rsidRPr="00D3743B">
        <w:rPr>
          <w:sz w:val="18"/>
          <w:szCs w:val="18"/>
        </w:rPr>
        <w:t>Middle Technical University</w:t>
      </w:r>
      <w:r w:rsidRPr="005212CB">
        <w:rPr>
          <w:sz w:val="18"/>
          <w:szCs w:val="18"/>
        </w:rPr>
        <w:t>,Baghdad, Iraq</w:t>
      </w:r>
    </w:p>
    <w:p w:rsidR="00D3743B" w:rsidRPr="00456C9D" w:rsidRDefault="00286158" w:rsidP="005212CB">
      <w:pPr>
        <w:jc w:val="center"/>
        <w:rPr>
          <w:sz w:val="18"/>
          <w:szCs w:val="18"/>
        </w:rPr>
      </w:pPr>
      <w:hyperlink r:id="rId10" w:history="1">
        <w:r w:rsidR="005F3927" w:rsidRPr="00C84964">
          <w:rPr>
            <w:rStyle w:val="Hyperlink"/>
            <w:sz w:val="18"/>
            <w:szCs w:val="18"/>
          </w:rPr>
          <w:t>Ahmed67r@gmail.com</w:t>
        </w:r>
      </w:hyperlink>
      <w:r w:rsidR="005F3927">
        <w:rPr>
          <w:sz w:val="18"/>
          <w:szCs w:val="18"/>
        </w:rPr>
        <w:t xml:space="preserve">   </w:t>
      </w:r>
    </w:p>
    <w:p w:rsidR="00904D6D" w:rsidRPr="00456C9D" w:rsidRDefault="00904D6D" w:rsidP="0088233C">
      <w:pPr>
        <w:jc w:val="center"/>
      </w:pPr>
    </w:p>
    <w:p w:rsidR="00C07BEF" w:rsidRPr="00456C9D"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RPr="00456C9D" w:rsidTr="00C07BEF">
        <w:tc>
          <w:tcPr>
            <w:tcW w:w="2802" w:type="dxa"/>
            <w:tcBorders>
              <w:top w:val="double" w:sz="4" w:space="0" w:color="auto"/>
              <w:left w:val="nil"/>
              <w:bottom w:val="single" w:sz="4" w:space="0" w:color="auto"/>
              <w:right w:val="nil"/>
            </w:tcBorders>
          </w:tcPr>
          <w:p w:rsidR="00957C11" w:rsidRPr="00456C9D" w:rsidRDefault="00957C11" w:rsidP="00957C11">
            <w:pPr>
              <w:spacing w:before="120"/>
              <w:jc w:val="both"/>
              <w:rPr>
                <w:b/>
              </w:rPr>
            </w:pPr>
            <w:r w:rsidRPr="00456C9D">
              <w:rPr>
                <w:b/>
              </w:rPr>
              <w:t>Article Info</w:t>
            </w:r>
          </w:p>
        </w:tc>
        <w:tc>
          <w:tcPr>
            <w:tcW w:w="283" w:type="dxa"/>
            <w:tcBorders>
              <w:top w:val="double" w:sz="4" w:space="0" w:color="auto"/>
              <w:left w:val="nil"/>
              <w:bottom w:val="nil"/>
              <w:right w:val="nil"/>
            </w:tcBorders>
          </w:tcPr>
          <w:p w:rsidR="00957C11" w:rsidRPr="00456C9D"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456C9D" w:rsidRDefault="00957C11" w:rsidP="00957C11">
            <w:pPr>
              <w:spacing w:before="120"/>
              <w:rPr>
                <w:color w:val="000000"/>
                <w:sz w:val="24"/>
                <w:szCs w:val="24"/>
              </w:rPr>
            </w:pPr>
            <w:r w:rsidRPr="00456C9D">
              <w:rPr>
                <w:b/>
                <w:bCs/>
                <w:iCs/>
                <w:color w:val="000000"/>
              </w:rPr>
              <w:t xml:space="preserve">ABSTRACT </w:t>
            </w:r>
          </w:p>
        </w:tc>
      </w:tr>
      <w:tr w:rsidR="00941203" w:rsidRPr="00456C9D" w:rsidTr="00C07BEF">
        <w:trPr>
          <w:trHeight w:val="1268"/>
        </w:trPr>
        <w:tc>
          <w:tcPr>
            <w:tcW w:w="2802" w:type="dxa"/>
            <w:tcBorders>
              <w:top w:val="single" w:sz="4" w:space="0" w:color="auto"/>
              <w:left w:val="nil"/>
              <w:bottom w:val="single" w:sz="4" w:space="0" w:color="auto"/>
              <w:right w:val="nil"/>
            </w:tcBorders>
          </w:tcPr>
          <w:p w:rsidR="00941203" w:rsidRPr="00456C9D" w:rsidRDefault="00941203" w:rsidP="00941203">
            <w:pPr>
              <w:spacing w:before="120" w:after="120"/>
              <w:jc w:val="both"/>
              <w:rPr>
                <w:b/>
                <w:i/>
              </w:rPr>
            </w:pPr>
            <w:r w:rsidRPr="00456C9D">
              <w:rPr>
                <w:b/>
                <w:i/>
              </w:rPr>
              <w:t>Article history:</w:t>
            </w:r>
          </w:p>
          <w:p w:rsidR="00941203" w:rsidRPr="00456C9D" w:rsidRDefault="00941203" w:rsidP="00957C11">
            <w:pPr>
              <w:jc w:val="both"/>
            </w:pPr>
            <w:r w:rsidRPr="00456C9D">
              <w:t>Received</w:t>
            </w:r>
            <w:r w:rsidR="006F45D7" w:rsidRPr="00456C9D">
              <w:t xml:space="preserve"> </w:t>
            </w:r>
            <w:r w:rsidR="00840FD3">
              <w:t>Apr</w:t>
            </w:r>
            <w:r w:rsidRPr="00456C9D">
              <w:t xml:space="preserve"> 1</w:t>
            </w:r>
            <w:r w:rsidR="001404F9" w:rsidRPr="00456C9D">
              <w:t>7</w:t>
            </w:r>
            <w:r w:rsidRPr="00456C9D">
              <w:t>, 201</w:t>
            </w:r>
            <w:r w:rsidR="00456C9D" w:rsidRPr="00456C9D">
              <w:t>9</w:t>
            </w:r>
          </w:p>
          <w:p w:rsidR="00941203" w:rsidRPr="00456C9D" w:rsidRDefault="00941203" w:rsidP="00957C11">
            <w:pPr>
              <w:jc w:val="both"/>
            </w:pPr>
            <w:r w:rsidRPr="00456C9D">
              <w:t xml:space="preserve">Revised </w:t>
            </w:r>
            <w:r w:rsidR="00456C9D" w:rsidRPr="00456C9D">
              <w:t>Ju</w:t>
            </w:r>
            <w:r w:rsidR="00227E77">
              <w:t>l</w:t>
            </w:r>
            <w:r w:rsidRPr="00456C9D">
              <w:t xml:space="preserve"> 2</w:t>
            </w:r>
            <w:r w:rsidR="001404F9" w:rsidRPr="00456C9D">
              <w:t>2</w:t>
            </w:r>
            <w:r w:rsidRPr="00456C9D">
              <w:t>, 201</w:t>
            </w:r>
            <w:r w:rsidR="00456C9D" w:rsidRPr="00456C9D">
              <w:t>9</w:t>
            </w:r>
          </w:p>
          <w:p w:rsidR="00941203" w:rsidRPr="00456C9D" w:rsidRDefault="00941203" w:rsidP="00957C11">
            <w:pPr>
              <w:jc w:val="both"/>
            </w:pPr>
            <w:r w:rsidRPr="00456C9D">
              <w:t xml:space="preserve">Accepted </w:t>
            </w:r>
            <w:r w:rsidR="00227E77">
              <w:t>Aug</w:t>
            </w:r>
            <w:r w:rsidRPr="00456C9D">
              <w:t xml:space="preserve"> </w:t>
            </w:r>
            <w:r w:rsidR="00992F1F" w:rsidRPr="00456C9D">
              <w:t>3</w:t>
            </w:r>
            <w:r w:rsidRPr="00456C9D">
              <w:t>, 201</w:t>
            </w:r>
            <w:r w:rsidR="00456C9D" w:rsidRPr="00456C9D">
              <w:t>9</w:t>
            </w:r>
          </w:p>
          <w:p w:rsidR="00941203" w:rsidRPr="00456C9D" w:rsidRDefault="00941203" w:rsidP="00941203">
            <w:pPr>
              <w:jc w:val="both"/>
            </w:pPr>
          </w:p>
        </w:tc>
        <w:tc>
          <w:tcPr>
            <w:tcW w:w="283" w:type="dxa"/>
            <w:vMerge w:val="restart"/>
            <w:tcBorders>
              <w:top w:val="nil"/>
              <w:left w:val="nil"/>
              <w:bottom w:val="nil"/>
              <w:right w:val="nil"/>
            </w:tcBorders>
          </w:tcPr>
          <w:p w:rsidR="00941203" w:rsidRPr="00456C9D"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456C9D" w:rsidRDefault="00D3743B" w:rsidP="00957C11">
            <w:pPr>
              <w:spacing w:before="120"/>
              <w:jc w:val="both"/>
            </w:pPr>
            <w:r w:rsidRPr="00D3743B">
              <w:rPr>
                <w:iCs/>
                <w:color w:val="000000"/>
                <w:sz w:val="18"/>
                <w:szCs w:val="18"/>
              </w:rPr>
              <w:t>In this paper, we first write a description of the operation of DC motors taking into account which parameters the speed depends on thereof. The PID (Proportional-Integral-Derivative) controllers are then briefly described, and then applied to the motor speed control already described , that is, as an electronic controller (PID), which is often referred to as a DC motor. The closed loop speed control of a Brush DC motor is developed applying the well-known PID control algorithm. The objective of this work is to designed and simulate a new control system to keep the speed of the DC motor constant before variations of the load (disturbances), automatically depending to the PID controller. The system was designed and implementation by using MATLAB/SIMULINK and  DC motor</w:t>
            </w:r>
            <w:r>
              <w:rPr>
                <w:iCs/>
                <w:color w:val="000000"/>
                <w:sz w:val="18"/>
                <w:szCs w:val="18"/>
              </w:rPr>
              <w:t>.</w:t>
            </w:r>
          </w:p>
        </w:tc>
      </w:tr>
      <w:tr w:rsidR="00941203" w:rsidRPr="00456C9D" w:rsidTr="00C07BEF">
        <w:trPr>
          <w:trHeight w:val="1231"/>
        </w:trPr>
        <w:tc>
          <w:tcPr>
            <w:tcW w:w="2802" w:type="dxa"/>
            <w:vMerge w:val="restart"/>
            <w:tcBorders>
              <w:top w:val="single" w:sz="4" w:space="0" w:color="auto"/>
              <w:left w:val="nil"/>
              <w:bottom w:val="single" w:sz="4" w:space="0" w:color="auto"/>
              <w:right w:val="nil"/>
            </w:tcBorders>
          </w:tcPr>
          <w:p w:rsidR="00941203" w:rsidRPr="00456C9D" w:rsidRDefault="00941203" w:rsidP="00941203">
            <w:pPr>
              <w:spacing w:before="120" w:after="120"/>
              <w:jc w:val="both"/>
              <w:rPr>
                <w:b/>
                <w:i/>
              </w:rPr>
            </w:pPr>
            <w:r w:rsidRPr="00456C9D">
              <w:rPr>
                <w:b/>
                <w:i/>
              </w:rPr>
              <w:t>Keyword</w:t>
            </w:r>
            <w:r w:rsidR="0080322F" w:rsidRPr="00456C9D">
              <w:rPr>
                <w:b/>
                <w:i/>
              </w:rPr>
              <w:t>s</w:t>
            </w:r>
            <w:r w:rsidRPr="00456C9D">
              <w:rPr>
                <w:b/>
                <w:i/>
              </w:rPr>
              <w:t>:</w:t>
            </w:r>
          </w:p>
          <w:p w:rsidR="00941203" w:rsidRPr="00456C9D" w:rsidRDefault="00D3743B" w:rsidP="00941203">
            <w:pPr>
              <w:jc w:val="both"/>
            </w:pPr>
            <w:r>
              <w:t>DC Motor</w:t>
            </w:r>
          </w:p>
          <w:p w:rsidR="00941203" w:rsidRPr="00456C9D" w:rsidRDefault="00D3743B" w:rsidP="00941203">
            <w:pPr>
              <w:jc w:val="both"/>
            </w:pPr>
            <w:r>
              <w:t>PID</w:t>
            </w:r>
          </w:p>
          <w:p w:rsidR="00941203" w:rsidRPr="00456C9D" w:rsidRDefault="00D3743B" w:rsidP="00941203">
            <w:pPr>
              <w:jc w:val="both"/>
            </w:pPr>
            <w:r>
              <w:t>MATLAB/SIMULIK</w:t>
            </w:r>
          </w:p>
          <w:p w:rsidR="00941203" w:rsidRPr="00456C9D" w:rsidRDefault="00D3743B" w:rsidP="00941203">
            <w:pPr>
              <w:jc w:val="both"/>
            </w:pPr>
            <w:r>
              <w:t>Speed control</w:t>
            </w:r>
          </w:p>
          <w:p w:rsidR="00941203" w:rsidRPr="00456C9D" w:rsidRDefault="003B0FCB" w:rsidP="00941203">
            <w:pPr>
              <w:jc w:val="both"/>
              <w:rPr>
                <w:b/>
                <w:i/>
              </w:rPr>
            </w:pPr>
            <w:r>
              <w:t>PWM</w:t>
            </w:r>
          </w:p>
        </w:tc>
        <w:tc>
          <w:tcPr>
            <w:tcW w:w="283" w:type="dxa"/>
            <w:vMerge/>
            <w:tcBorders>
              <w:top w:val="nil"/>
              <w:left w:val="nil"/>
              <w:bottom w:val="nil"/>
              <w:right w:val="nil"/>
            </w:tcBorders>
          </w:tcPr>
          <w:p w:rsidR="00941203" w:rsidRPr="00456C9D" w:rsidRDefault="00941203" w:rsidP="00957C11">
            <w:pPr>
              <w:spacing w:before="120"/>
              <w:jc w:val="both"/>
            </w:pPr>
          </w:p>
        </w:tc>
        <w:tc>
          <w:tcPr>
            <w:tcW w:w="5812" w:type="dxa"/>
            <w:vMerge/>
            <w:tcBorders>
              <w:top w:val="nil"/>
              <w:left w:val="nil"/>
              <w:bottom w:val="nil"/>
              <w:right w:val="nil"/>
            </w:tcBorders>
          </w:tcPr>
          <w:p w:rsidR="00941203" w:rsidRPr="00456C9D" w:rsidRDefault="00941203" w:rsidP="00957C11">
            <w:pPr>
              <w:spacing w:before="120"/>
              <w:jc w:val="both"/>
              <w:rPr>
                <w:iCs/>
                <w:color w:val="000000"/>
                <w:sz w:val="18"/>
                <w:szCs w:val="18"/>
              </w:rPr>
            </w:pPr>
          </w:p>
        </w:tc>
      </w:tr>
      <w:tr w:rsidR="00941203" w:rsidRPr="00456C9D" w:rsidTr="00C07BEF">
        <w:trPr>
          <w:trHeight w:val="70"/>
        </w:trPr>
        <w:tc>
          <w:tcPr>
            <w:tcW w:w="2802" w:type="dxa"/>
            <w:vMerge/>
            <w:tcBorders>
              <w:top w:val="single" w:sz="4" w:space="0" w:color="auto"/>
              <w:left w:val="nil"/>
              <w:bottom w:val="single" w:sz="4" w:space="0" w:color="auto"/>
              <w:right w:val="nil"/>
            </w:tcBorders>
          </w:tcPr>
          <w:p w:rsidR="00941203" w:rsidRPr="00456C9D" w:rsidRDefault="00941203" w:rsidP="00941203">
            <w:pPr>
              <w:spacing w:before="120" w:after="120"/>
              <w:jc w:val="both"/>
              <w:rPr>
                <w:b/>
                <w:i/>
              </w:rPr>
            </w:pPr>
          </w:p>
        </w:tc>
        <w:tc>
          <w:tcPr>
            <w:tcW w:w="283" w:type="dxa"/>
            <w:vMerge/>
            <w:tcBorders>
              <w:top w:val="nil"/>
              <w:left w:val="nil"/>
              <w:bottom w:val="nil"/>
              <w:right w:val="nil"/>
            </w:tcBorders>
          </w:tcPr>
          <w:p w:rsidR="00941203" w:rsidRPr="00456C9D" w:rsidRDefault="00941203" w:rsidP="00957C11">
            <w:pPr>
              <w:spacing w:before="120"/>
              <w:jc w:val="both"/>
            </w:pPr>
          </w:p>
        </w:tc>
        <w:tc>
          <w:tcPr>
            <w:tcW w:w="5812" w:type="dxa"/>
            <w:tcBorders>
              <w:top w:val="nil"/>
              <w:left w:val="nil"/>
              <w:bottom w:val="single" w:sz="4" w:space="0" w:color="auto"/>
              <w:right w:val="nil"/>
            </w:tcBorders>
          </w:tcPr>
          <w:p w:rsidR="00941203" w:rsidRPr="00456C9D" w:rsidRDefault="00941203" w:rsidP="0027362D">
            <w:pPr>
              <w:spacing w:before="120" w:after="120"/>
              <w:jc w:val="right"/>
              <w:rPr>
                <w:i/>
                <w:iCs/>
                <w:color w:val="000000"/>
                <w:sz w:val="18"/>
                <w:szCs w:val="18"/>
              </w:rPr>
            </w:pPr>
          </w:p>
        </w:tc>
      </w:tr>
      <w:tr w:rsidR="007F286F" w:rsidRPr="00456C9D" w:rsidTr="00C07BEF">
        <w:tc>
          <w:tcPr>
            <w:tcW w:w="8897" w:type="dxa"/>
            <w:gridSpan w:val="3"/>
            <w:tcBorders>
              <w:top w:val="nil"/>
              <w:left w:val="nil"/>
              <w:bottom w:val="double" w:sz="4" w:space="0" w:color="auto"/>
              <w:right w:val="nil"/>
            </w:tcBorders>
          </w:tcPr>
          <w:p w:rsidR="007F286F" w:rsidRPr="00456C9D" w:rsidRDefault="007F286F" w:rsidP="00941203">
            <w:pPr>
              <w:spacing w:before="120" w:after="120"/>
              <w:rPr>
                <w:b/>
                <w:i/>
              </w:rPr>
            </w:pPr>
            <w:r w:rsidRPr="00456C9D">
              <w:rPr>
                <w:b/>
                <w:i/>
              </w:rPr>
              <w:t>Corresponding Author:</w:t>
            </w:r>
          </w:p>
          <w:p w:rsidR="007F286F" w:rsidRPr="00456C9D" w:rsidRDefault="005F3927" w:rsidP="007F286F">
            <w:r w:rsidRPr="005F3927">
              <w:t>Salman Hammoodi</w:t>
            </w:r>
            <w:r w:rsidR="007F286F" w:rsidRPr="00456C9D">
              <w:t xml:space="preserve">, </w:t>
            </w:r>
            <w:r>
              <w:t xml:space="preserve"> </w:t>
            </w:r>
          </w:p>
          <w:p w:rsidR="005F3927" w:rsidRDefault="005F3927" w:rsidP="007F286F">
            <w:r w:rsidRPr="005F3927">
              <w:t>Department of Machines Technology,</w:t>
            </w:r>
          </w:p>
          <w:p w:rsidR="005F3927" w:rsidRDefault="005F3927" w:rsidP="007F286F">
            <w:r w:rsidRPr="005F3927">
              <w:t xml:space="preserve"> Institute of Technology Baghdad, </w:t>
            </w:r>
          </w:p>
          <w:p w:rsidR="007F286F" w:rsidRDefault="005F3927" w:rsidP="005F3927">
            <w:r w:rsidRPr="005F3927">
              <w:t>Middle Technical University ,</w:t>
            </w:r>
          </w:p>
          <w:p w:rsidR="005F3927" w:rsidRPr="00456C9D" w:rsidRDefault="005F3927" w:rsidP="005F3927">
            <w:r w:rsidRPr="005F3927">
              <w:t>Al-Za’franiya, 10074 Baghdad, Iraq</w:t>
            </w:r>
          </w:p>
          <w:p w:rsidR="00941203" w:rsidRPr="00456C9D" w:rsidRDefault="00941203" w:rsidP="006B027E">
            <w:pPr>
              <w:spacing w:after="120"/>
              <w:rPr>
                <w:color w:val="000000"/>
                <w:sz w:val="18"/>
                <w:szCs w:val="18"/>
              </w:rPr>
            </w:pPr>
            <w:r w:rsidRPr="00456C9D">
              <w:t xml:space="preserve">Email: </w:t>
            </w:r>
            <w:hyperlink r:id="rId11" w:history="1">
              <w:r w:rsidR="005F3927" w:rsidRPr="00C84964">
                <w:rPr>
                  <w:rStyle w:val="Hyperlink"/>
                </w:rPr>
                <w:t>salmanhammoodi66@gmail.com</w:t>
              </w:r>
            </w:hyperlink>
            <w:r w:rsidR="005F3927">
              <w:t xml:space="preserve"> </w:t>
            </w:r>
          </w:p>
        </w:tc>
      </w:tr>
    </w:tbl>
    <w:p w:rsidR="00C07BEF" w:rsidRPr="00456C9D" w:rsidRDefault="00C07BEF" w:rsidP="00957C11">
      <w:pPr>
        <w:jc w:val="both"/>
      </w:pPr>
    </w:p>
    <w:p w:rsidR="00904D6D" w:rsidRPr="00456C9D" w:rsidRDefault="002A5460" w:rsidP="00956EB6">
      <w:pPr>
        <w:numPr>
          <w:ilvl w:val="0"/>
          <w:numId w:val="15"/>
        </w:numPr>
        <w:tabs>
          <w:tab w:val="left" w:pos="426"/>
        </w:tabs>
        <w:ind w:left="426" w:hanging="426"/>
        <w:rPr>
          <w:b/>
          <w:bCs/>
        </w:rPr>
      </w:pPr>
      <w:r>
        <w:rPr>
          <w:b/>
          <w:bCs/>
        </w:rPr>
        <w:t>INTRODUCTION</w:t>
      </w:r>
    </w:p>
    <w:p w:rsidR="00DB3634" w:rsidRDefault="00DB3634" w:rsidP="00C311E4">
      <w:pPr>
        <w:ind w:firstLine="720"/>
        <w:jc w:val="both"/>
      </w:pPr>
    </w:p>
    <w:p w:rsidR="00DB3634" w:rsidRDefault="00DB3634" w:rsidP="00DB3634">
      <w:pPr>
        <w:ind w:firstLine="720"/>
        <w:jc w:val="both"/>
      </w:pPr>
      <w:r>
        <w:t>At present, most of the motors in the industry are handled directly from the electrical distribution lines, whether they are DC or AC motors. Because of this, the behaviour of the motor depends on the nature of the load coupled to the axis of the machine. In the case of a light load the motor develops a relatively high speed and a low torque because it is the load requirement. On the contrary, if a heavy or difficult to move load is available, the motor will move at a lower speed and deliver more torque as a higher load demands it.</w:t>
      </w:r>
    </w:p>
    <w:p w:rsidR="00DB3634" w:rsidRDefault="00DB3634" w:rsidP="00DB3634">
      <w:pPr>
        <w:ind w:firstLine="720"/>
        <w:jc w:val="both"/>
      </w:pPr>
      <w:r>
        <w:t>As can be seen by directly connecting the motor to the AC or DC electrical network, its behaviour is defined and it will remain unchanged for a certain fixed voltage in the power supply line. However, in a large part of the industrial sector, there are processes in which the management of the operating characteristics of said machines is required, which is why parameter control devices such as speed and frequency variations are used. In the case of AC motors, these devices are commonly used and have a relatively low cost, however, when working with DC motors the variable speed drives have an excessively high cost which makes them little accessible to many industries that require its use.</w:t>
      </w:r>
    </w:p>
    <w:p w:rsidR="002A5460" w:rsidRDefault="00D45880" w:rsidP="00D45880">
      <w:pPr>
        <w:ind w:firstLine="720"/>
        <w:jc w:val="both"/>
      </w:pPr>
      <w:r>
        <w:t>In this paper to d</w:t>
      </w:r>
      <w:r w:rsidRPr="00D45880">
        <w:t>esign and implementation speed control system of DC Motor based on PID control and Matlab Simulink</w:t>
      </w:r>
      <w:r>
        <w:t>, t</w:t>
      </w:r>
      <w:r w:rsidR="002A5460">
        <w:t xml:space="preserve">he motor is divided into two main parts the electrical part of the armature and the mechanical part. The armature is modelled as a circuit with resistance R connected in series to a conductor L, a source of voltage V and constant Kb of force against electromotive in the armature. The mechanical part of </w:t>
      </w:r>
      <w:r w:rsidR="002A5460">
        <w:lastRenderedPageBreak/>
        <w:t>the motor is the rotor which, when in motion, has a moment of inertia J, a Torque T, a viscous friction coefficient b, a position θ and an angular velocity bθ = ω.</w:t>
      </w:r>
    </w:p>
    <w:p w:rsidR="002A5460" w:rsidRDefault="002A5460" w:rsidP="002A5460">
      <w:pPr>
        <w:ind w:firstLine="720"/>
        <w:jc w:val="both"/>
      </w:pPr>
      <w:r>
        <w:t>The PID controller is responsible for correcting the error it receives from the difference of the input signal and the output signal of the tachometer, the corrected error enters an amplification stage before entering the plant. In this paper the development of a speed and direction motor for an autonomous race robot is presented. Both controls use the PID control algorithm.</w:t>
      </w:r>
    </w:p>
    <w:p w:rsidR="00DB3634" w:rsidRDefault="00DB3634" w:rsidP="00DD695A">
      <w:pPr>
        <w:ind w:firstLine="720"/>
        <w:jc w:val="both"/>
      </w:pPr>
      <w:r>
        <w:t xml:space="preserve">The </w:t>
      </w:r>
      <w:r w:rsidR="00DD695A">
        <w:t>paper</w:t>
      </w:r>
      <w:r>
        <w:t xml:space="preserve"> aims to provide a solution to the difficult access that economic conditions have for these automation technologies, developing an own speed control system for any DC motor that requires it, economically viable and applicable to any type of machine, of easy use and implementation in all types of industrial processes.</w:t>
      </w:r>
    </w:p>
    <w:p w:rsidR="00DB3634" w:rsidRDefault="00DB3634" w:rsidP="00DB3634">
      <w:pPr>
        <w:ind w:firstLine="720"/>
        <w:jc w:val="both"/>
      </w:pPr>
    </w:p>
    <w:p w:rsidR="0010046E" w:rsidRPr="00456C9D" w:rsidRDefault="0010046E" w:rsidP="0010046E">
      <w:pPr>
        <w:jc w:val="both"/>
      </w:pPr>
    </w:p>
    <w:p w:rsidR="00904D6D" w:rsidRPr="00456C9D" w:rsidRDefault="00B51502" w:rsidP="00B51502">
      <w:pPr>
        <w:numPr>
          <w:ilvl w:val="0"/>
          <w:numId w:val="15"/>
        </w:numPr>
        <w:tabs>
          <w:tab w:val="left" w:pos="426"/>
        </w:tabs>
        <w:ind w:left="426" w:hanging="426"/>
        <w:rPr>
          <w:b/>
          <w:bCs/>
        </w:rPr>
      </w:pPr>
      <w:r>
        <w:rPr>
          <w:b/>
          <w:bCs/>
        </w:rPr>
        <w:t>THE BASICS OF DC MOTORS</w:t>
      </w:r>
    </w:p>
    <w:p w:rsidR="00AC473A" w:rsidRDefault="00AC473A" w:rsidP="002622CD">
      <w:pPr>
        <w:ind w:firstLine="720"/>
        <w:jc w:val="both"/>
      </w:pPr>
    </w:p>
    <w:p w:rsidR="00AC473A" w:rsidRDefault="00AC473A" w:rsidP="00AC473A">
      <w:pPr>
        <w:ind w:firstLine="720"/>
        <w:jc w:val="both"/>
      </w:pPr>
      <w:r>
        <w:t>The history of the development of the construction of electric machines began in 1831 with the discovery of Faraday's law until the middle of the eighth decade of the last century. The DC motors are machines that convert electrical energy into mechanical energy, causing a rotary movement. There were several reasons for the prolonged popularity of dc motors. One was that DC power systems are common even in cars, trucks and airplanes. When a vehicle has a DC power system, it makes sense to use DC motors. DC motors were also applied when wide variations in speed were required. Before the widespread use of electronic power rectifier inverters, dc motors were not matched in speed control applications. Even if there were no dc power source, the solid-state rectifiers and the trimmer circuits were used to create the necessary power; dc motors were used to provide the desired speed control (induction motors with groups of solid-state controllers are now preferred for most speed control applications.) However, there are still applications where DC motors).</w:t>
      </w:r>
    </w:p>
    <w:p w:rsidR="00AC473A" w:rsidRDefault="00AC473A" w:rsidP="00AC473A">
      <w:pPr>
        <w:ind w:firstLine="720"/>
        <w:jc w:val="both"/>
      </w:pPr>
      <w:r>
        <w:t>The dc motors are driven by a dc power source. Unless otherwise specified, it is assumed that the input voltage is constant, since this assumption simplifies the analysis of the motors and the comparison between the different types of them.</w:t>
      </w:r>
    </w:p>
    <w:p w:rsidR="00AC473A" w:rsidRDefault="00AC473A" w:rsidP="00AC473A">
      <w:pPr>
        <w:ind w:firstLine="720"/>
        <w:jc w:val="both"/>
      </w:pPr>
      <w:r>
        <w:t>There are five types of general purpose DC motors:</w:t>
      </w:r>
    </w:p>
    <w:p w:rsidR="00AC473A" w:rsidRPr="00B51502" w:rsidRDefault="00AC473A" w:rsidP="00B51502">
      <w:pPr>
        <w:pStyle w:val="ListParagraph"/>
        <w:numPr>
          <w:ilvl w:val="0"/>
          <w:numId w:val="22"/>
        </w:numPr>
        <w:jc w:val="both"/>
        <w:rPr>
          <w:rFonts w:asciiTheme="majorBidi" w:hAnsiTheme="majorBidi" w:cstheme="majorBidi"/>
        </w:rPr>
      </w:pPr>
      <w:r w:rsidRPr="00B51502">
        <w:rPr>
          <w:rFonts w:asciiTheme="majorBidi" w:hAnsiTheme="majorBidi" w:cstheme="majorBidi"/>
        </w:rPr>
        <w:t>Independent excitation direct current motor.</w:t>
      </w:r>
    </w:p>
    <w:p w:rsidR="00AC473A" w:rsidRPr="00B51502" w:rsidRDefault="00AC473A" w:rsidP="00B51502">
      <w:pPr>
        <w:pStyle w:val="ListParagraph"/>
        <w:numPr>
          <w:ilvl w:val="0"/>
          <w:numId w:val="22"/>
        </w:numPr>
        <w:jc w:val="both"/>
        <w:rPr>
          <w:rFonts w:asciiTheme="majorBidi" w:hAnsiTheme="majorBidi" w:cstheme="majorBidi"/>
        </w:rPr>
      </w:pPr>
      <w:r w:rsidRPr="00B51502">
        <w:rPr>
          <w:rFonts w:asciiTheme="majorBidi" w:hAnsiTheme="majorBidi" w:cstheme="majorBidi"/>
        </w:rPr>
        <w:t>Direct current motor in derivation.</w:t>
      </w:r>
    </w:p>
    <w:p w:rsidR="00AC473A" w:rsidRPr="00B51502" w:rsidRDefault="00AC473A" w:rsidP="00B51502">
      <w:pPr>
        <w:pStyle w:val="ListParagraph"/>
        <w:numPr>
          <w:ilvl w:val="0"/>
          <w:numId w:val="22"/>
        </w:numPr>
        <w:jc w:val="both"/>
        <w:rPr>
          <w:rFonts w:asciiTheme="majorBidi" w:hAnsiTheme="majorBidi" w:cstheme="majorBidi"/>
        </w:rPr>
      </w:pPr>
      <w:r w:rsidRPr="00B51502">
        <w:rPr>
          <w:rFonts w:asciiTheme="majorBidi" w:hAnsiTheme="majorBidi" w:cstheme="majorBidi"/>
        </w:rPr>
        <w:t>Permanent magnet direct current motor.</w:t>
      </w:r>
    </w:p>
    <w:p w:rsidR="00AC473A" w:rsidRPr="00B51502" w:rsidRDefault="00AC473A" w:rsidP="00B51502">
      <w:pPr>
        <w:pStyle w:val="ListParagraph"/>
        <w:numPr>
          <w:ilvl w:val="0"/>
          <w:numId w:val="22"/>
        </w:numPr>
        <w:jc w:val="both"/>
        <w:rPr>
          <w:rFonts w:asciiTheme="majorBidi" w:hAnsiTheme="majorBidi" w:cstheme="majorBidi"/>
        </w:rPr>
      </w:pPr>
      <w:r w:rsidRPr="00B51502">
        <w:rPr>
          <w:rFonts w:asciiTheme="majorBidi" w:hAnsiTheme="majorBidi" w:cstheme="majorBidi"/>
        </w:rPr>
        <w:t>Direct current motor in series.</w:t>
      </w:r>
    </w:p>
    <w:p w:rsidR="00AC473A" w:rsidRPr="00B51502" w:rsidRDefault="00AC473A" w:rsidP="00B51502">
      <w:pPr>
        <w:pStyle w:val="ListParagraph"/>
        <w:numPr>
          <w:ilvl w:val="0"/>
          <w:numId w:val="22"/>
        </w:numPr>
        <w:jc w:val="both"/>
        <w:rPr>
          <w:rFonts w:asciiTheme="majorBidi" w:hAnsiTheme="majorBidi" w:cstheme="majorBidi"/>
        </w:rPr>
      </w:pPr>
      <w:r w:rsidRPr="00B51502">
        <w:rPr>
          <w:rFonts w:asciiTheme="majorBidi" w:hAnsiTheme="majorBidi" w:cstheme="majorBidi"/>
        </w:rPr>
        <w:t>Composite direct current motor.</w:t>
      </w:r>
    </w:p>
    <w:p w:rsidR="00B51502" w:rsidRDefault="00B51502" w:rsidP="00DF36E9">
      <w:pPr>
        <w:ind w:firstLine="720"/>
        <w:jc w:val="both"/>
        <w:rPr>
          <w:rFonts w:asciiTheme="majorBidi" w:hAnsiTheme="majorBidi" w:cstheme="majorBidi"/>
        </w:rPr>
      </w:pPr>
      <w:r>
        <w:t>The Figure 1</w:t>
      </w:r>
      <w:r w:rsidRPr="00B51502">
        <w:t xml:space="preserve"> show the </w:t>
      </w:r>
      <w:r>
        <w:t xml:space="preserve">full </w:t>
      </w:r>
      <w:r w:rsidRPr="00B51502">
        <w:t xml:space="preserve">equivalent circuit of </w:t>
      </w:r>
      <w:r>
        <w:t>the</w:t>
      </w:r>
      <w:r w:rsidRPr="00B51502">
        <w:t xml:space="preserve"> dc motor. </w:t>
      </w:r>
      <w:r>
        <w:t>Th</w:t>
      </w:r>
      <w:r w:rsidR="00DF36E9">
        <w:t>e</w:t>
      </w:r>
      <w:r>
        <w:t xml:space="preserve"> e</w:t>
      </w:r>
      <w:r w:rsidRPr="00B51502">
        <w:t xml:space="preserve">quivalent circuit </w:t>
      </w:r>
      <w:r>
        <w:t xml:space="preserve">in Figure 1 </w:t>
      </w:r>
      <w:r w:rsidRPr="00B51502">
        <w:t>is similar to the generator</w:t>
      </w:r>
      <w:r>
        <w:t xml:space="preserve"> circuit</w:t>
      </w:r>
      <w:r w:rsidRPr="00B51502">
        <w:t xml:space="preserve"> only the current directions are differe</w:t>
      </w:r>
      <w:r>
        <w:t>nt. The operation equations are, equation 1 is present t</w:t>
      </w:r>
      <w:r w:rsidRPr="00B51502">
        <w:rPr>
          <w:rFonts w:asciiTheme="majorBidi" w:hAnsiTheme="majorBidi" w:cstheme="majorBidi"/>
        </w:rPr>
        <w:t>he Armature voltage equation</w:t>
      </w:r>
      <w:r>
        <w:rPr>
          <w:rFonts w:asciiTheme="majorBidi" w:hAnsiTheme="majorBidi" w:cstheme="majorBidi"/>
        </w:rPr>
        <w:t xml:space="preserve">. </w:t>
      </w:r>
    </w:p>
    <w:p w:rsidR="002E3DE5" w:rsidRDefault="002E3DE5" w:rsidP="00DF36E9">
      <w:pPr>
        <w:ind w:firstLine="720"/>
        <w:jc w:val="both"/>
        <w:rPr>
          <w:rFonts w:asciiTheme="majorBidi" w:hAnsiTheme="majorBidi" w:cstheme="majorBidi"/>
        </w:rPr>
      </w:pPr>
    </w:p>
    <w:tbl>
      <w:tblPr>
        <w:tblStyle w:val="TableGrid"/>
        <w:tblpPr w:leftFromText="180" w:rightFromText="180" w:vertAnchor="text" w:horzAnchor="margin" w:tblpY="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DF36E9" w:rsidRPr="00004B21" w:rsidTr="00315726">
        <w:tc>
          <w:tcPr>
            <w:tcW w:w="8778" w:type="dxa"/>
          </w:tcPr>
          <w:p w:rsidR="00DF36E9" w:rsidRPr="00004B21" w:rsidRDefault="00DF36E9" w:rsidP="00DE6E78">
            <w:pPr>
              <w:jc w:val="center"/>
              <w:rPr>
                <w:bCs/>
                <w:lang w:val="en-GB"/>
              </w:rPr>
            </w:pPr>
            <w:r>
              <w:rPr>
                <w:bCs/>
                <w:noProof/>
                <w:lang w:val="en-GB" w:eastAsia="en-GB"/>
              </w:rPr>
              <w:drawing>
                <wp:inline distT="0" distB="0" distL="0" distR="0">
                  <wp:extent cx="3412041" cy="1655221"/>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C-motors-Electrical-equivalent-circuit.png"/>
                          <pic:cNvPicPr/>
                        </pic:nvPicPr>
                        <pic:blipFill>
                          <a:blip r:embed="rId12">
                            <a:extLst>
                              <a:ext uri="{28A0092B-C50C-407E-A947-70E740481C1C}">
                                <a14:useLocalDpi xmlns:a14="http://schemas.microsoft.com/office/drawing/2010/main" val="0"/>
                              </a:ext>
                            </a:extLst>
                          </a:blip>
                          <a:stretch>
                            <a:fillRect/>
                          </a:stretch>
                        </pic:blipFill>
                        <pic:spPr>
                          <a:xfrm>
                            <a:off x="0" y="0"/>
                            <a:ext cx="3412041" cy="1655221"/>
                          </a:xfrm>
                          <a:prstGeom prst="rect">
                            <a:avLst/>
                          </a:prstGeom>
                        </pic:spPr>
                      </pic:pic>
                    </a:graphicData>
                  </a:graphic>
                </wp:inline>
              </w:drawing>
            </w:r>
          </w:p>
        </w:tc>
      </w:tr>
      <w:tr w:rsidR="00DF36E9" w:rsidRPr="00004B21" w:rsidTr="00315726">
        <w:tc>
          <w:tcPr>
            <w:tcW w:w="8778" w:type="dxa"/>
          </w:tcPr>
          <w:p w:rsidR="00DF36E9" w:rsidRPr="00004B21" w:rsidRDefault="00DF36E9" w:rsidP="00DE6E78">
            <w:pPr>
              <w:jc w:val="center"/>
              <w:rPr>
                <w:bCs/>
                <w:lang w:val="en-GB"/>
              </w:rPr>
            </w:pPr>
            <w:r w:rsidRPr="00541C93">
              <w:t xml:space="preserve">Figure 1. </w:t>
            </w:r>
            <w:r>
              <w:t>Full equivalent circuit of DC motor</w:t>
            </w:r>
          </w:p>
        </w:tc>
      </w:tr>
    </w:tbl>
    <w:p w:rsidR="00DF36E9" w:rsidRDefault="00DF36E9" w:rsidP="00DF36E9">
      <w:pPr>
        <w:ind w:firstLine="720"/>
        <w:jc w:val="both"/>
        <w:rPr>
          <w:rFonts w:asciiTheme="majorBidi" w:hAnsiTheme="majorBidi" w:cstheme="majorBidi"/>
        </w:rPr>
      </w:pPr>
    </w:p>
    <w:p w:rsidR="002E3DE5" w:rsidRDefault="002E3DE5" w:rsidP="00B51502">
      <w:pPr>
        <w:ind w:firstLine="720"/>
        <w:jc w:val="both"/>
        <w:rPr>
          <w:rFonts w:asciiTheme="majorBidi" w:hAnsiTheme="majorBidi" w:cstheme="majorBid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8"/>
        <w:gridCol w:w="450"/>
      </w:tblGrid>
      <w:tr w:rsidR="00B51502" w:rsidRPr="00004B21" w:rsidTr="00315726">
        <w:trPr>
          <w:trHeight w:val="603"/>
          <w:jc w:val="center"/>
        </w:trPr>
        <w:tc>
          <w:tcPr>
            <w:tcW w:w="8328" w:type="dxa"/>
            <w:vAlign w:val="center"/>
          </w:tcPr>
          <w:p w:rsidR="00B51502" w:rsidRPr="00004B21" w:rsidRDefault="00286158" w:rsidP="00DE6E78">
            <w:pPr>
              <w:pStyle w:val="ListParagraph"/>
            </w:pPr>
            <m:oMathPara>
              <m:oMath>
                <m:sSub>
                  <m:sSubPr>
                    <m:ctrlPr>
                      <w:rPr>
                        <w:rFonts w:ascii="Cambria Math" w:hAnsi="Cambria Math"/>
                        <w:i/>
                      </w:rPr>
                    </m:ctrlPr>
                  </m:sSubPr>
                  <m:e>
                    <m:r>
                      <w:rPr>
                        <w:rFonts w:ascii="Cambria Math" w:hAnsi="Cambria Math"/>
                      </w:rPr>
                      <m:t>V</m:t>
                    </m:r>
                  </m:e>
                  <m:sub>
                    <m:r>
                      <w:rPr>
                        <w:rFonts w:ascii="Cambria Math" w:hAnsi="Cambria Math"/>
                      </w:rPr>
                      <m:t>dc</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am</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m:t>
                    </m:r>
                  </m:sub>
                </m:sSub>
                <m:sSub>
                  <m:sSubPr>
                    <m:ctrlPr>
                      <w:rPr>
                        <w:rFonts w:ascii="Cambria Math" w:hAnsi="Cambria Math"/>
                        <w:i/>
                      </w:rPr>
                    </m:ctrlPr>
                  </m:sSubPr>
                  <m:e>
                    <m:r>
                      <w:rPr>
                        <w:rFonts w:ascii="Cambria Math" w:hAnsi="Cambria Math"/>
                      </w:rPr>
                      <m:t>R</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brush</m:t>
                    </m:r>
                  </m:sub>
                </m:sSub>
              </m:oMath>
            </m:oMathPara>
          </w:p>
        </w:tc>
        <w:tc>
          <w:tcPr>
            <w:tcW w:w="450" w:type="dxa"/>
            <w:vAlign w:val="center"/>
          </w:tcPr>
          <w:p w:rsidR="00B51502" w:rsidRPr="00004B21" w:rsidRDefault="00B51502" w:rsidP="00B51502">
            <w:pPr>
              <w:jc w:val="center"/>
              <w:rPr>
                <w:lang w:val="en-GB"/>
              </w:rPr>
            </w:pPr>
            <w:r w:rsidRPr="00004B21">
              <w:rPr>
                <w:lang w:val="en-GB"/>
              </w:rPr>
              <w:t>(</w:t>
            </w:r>
            <w:r>
              <w:rPr>
                <w:lang w:val="en-GB"/>
              </w:rPr>
              <w:t>1</w:t>
            </w:r>
            <w:r w:rsidRPr="00004B21">
              <w:rPr>
                <w:lang w:val="en-GB"/>
              </w:rPr>
              <w:t>)</w:t>
            </w:r>
          </w:p>
        </w:tc>
      </w:tr>
    </w:tbl>
    <w:p w:rsidR="00B51502" w:rsidRDefault="00B51502" w:rsidP="00B51502">
      <w:pPr>
        <w:ind w:firstLine="720"/>
        <w:jc w:val="both"/>
        <w:rPr>
          <w:rFonts w:asciiTheme="majorBidi" w:hAnsiTheme="majorBidi" w:cstheme="majorBidi"/>
        </w:rPr>
      </w:pPr>
    </w:p>
    <w:p w:rsidR="00282EAA" w:rsidRDefault="00B51502" w:rsidP="00282EAA">
      <w:r>
        <w:rPr>
          <w:color w:val="000000"/>
        </w:rPr>
        <w:t xml:space="preserve">The induced motor voltage and motor speed vs angular frequency of the motor is present in equation 2. </w:t>
      </w:r>
      <w:r>
        <w:t>The combination is present in equation</w:t>
      </w:r>
      <w:r w:rsidR="00282EAA">
        <w:t xml:space="preserve"> 3 and the output power and torque are present in equation 4.</w:t>
      </w:r>
    </w:p>
    <w:p w:rsidR="00B51502" w:rsidRDefault="00282EAA" w:rsidP="00B51502">
      <w:r>
        <w:t xml:space="preserve"> </w:t>
      </w:r>
    </w:p>
    <w:p w:rsidR="00B51502" w:rsidRDefault="00B51502" w:rsidP="00B51502">
      <w:pPr>
        <w:ind w:firstLine="720"/>
        <w:jc w:val="both"/>
        <w:rPr>
          <w:rFonts w:asciiTheme="majorBidi" w:hAnsiTheme="majorBidi" w:cstheme="majorBid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8"/>
        <w:gridCol w:w="450"/>
      </w:tblGrid>
      <w:tr w:rsidR="00B51502" w:rsidRPr="00004B21" w:rsidTr="00315726">
        <w:trPr>
          <w:trHeight w:val="603"/>
          <w:jc w:val="center"/>
        </w:trPr>
        <w:tc>
          <w:tcPr>
            <w:tcW w:w="8328" w:type="dxa"/>
            <w:vAlign w:val="center"/>
          </w:tcPr>
          <w:p w:rsidR="00B51502" w:rsidRPr="00B51502" w:rsidRDefault="00286158" w:rsidP="00DE6E78">
            <w:pPr>
              <w:pStyle w:val="ListParagraph"/>
            </w:pPr>
            <m:oMathPara>
              <m:oMath>
                <m:sSub>
                  <m:sSubPr>
                    <m:ctrlPr>
                      <w:rPr>
                        <w:rFonts w:ascii="Cambria Math" w:hAnsi="Cambria Math"/>
                        <w:i/>
                      </w:rPr>
                    </m:ctrlPr>
                  </m:sSubPr>
                  <m:e>
                    <m:r>
                      <w:rPr>
                        <w:rFonts w:ascii="Cambria Math" w:hAnsi="Cambria Math"/>
                      </w:rPr>
                      <m:t>E</m:t>
                    </m:r>
                  </m:e>
                  <m:sub>
                    <m:r>
                      <w:rPr>
                        <w:rFonts w:ascii="Cambria Math" w:hAnsi="Cambria Math"/>
                      </w:rPr>
                      <m:t>am</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m</m:t>
                    </m:r>
                  </m:sub>
                </m:sSub>
                <m:sSub>
                  <m:sSubPr>
                    <m:ctrlPr>
                      <w:rPr>
                        <w:rFonts w:ascii="Cambria Math" w:hAnsi="Cambria Math"/>
                        <w:i/>
                      </w:rPr>
                    </m:ctrlPr>
                  </m:sSubPr>
                  <m:e>
                    <m:r>
                      <w:rPr>
                        <w:rFonts w:ascii="Cambria Math" w:hAnsi="Cambria Math"/>
                      </w:rPr>
                      <m:t>I</m:t>
                    </m:r>
                  </m:e>
                  <m:sub>
                    <m:r>
                      <w:rPr>
                        <w:rFonts w:ascii="Cambria Math" w:hAnsi="Cambria Math"/>
                      </w:rPr>
                      <m:t>f</m:t>
                    </m:r>
                  </m:sub>
                </m:sSub>
                <m:r>
                  <w:rPr>
                    <w:rFonts w:ascii="Cambria Math" w:hAnsi="Cambria Math"/>
                  </w:rPr>
                  <m:t>ω</m:t>
                </m:r>
              </m:oMath>
            </m:oMathPara>
          </w:p>
          <w:p w:rsidR="00B51502" w:rsidRPr="00004B21" w:rsidRDefault="00B51502" w:rsidP="00B51502">
            <w:pPr>
              <w:pStyle w:val="ListParagraph"/>
            </w:pPr>
            <m:oMathPara>
              <m:oMath>
                <m:r>
                  <w:rPr>
                    <w:rFonts w:ascii="Cambria Math" w:hAnsi="Cambria Math"/>
                  </w:rPr>
                  <m:t>ω=2π</m:t>
                </m:r>
                <m:sSub>
                  <m:sSubPr>
                    <m:ctrlPr>
                      <w:rPr>
                        <w:rFonts w:ascii="Cambria Math" w:hAnsi="Cambria Math"/>
                        <w:i/>
                      </w:rPr>
                    </m:ctrlPr>
                  </m:sSubPr>
                  <m:e>
                    <m:r>
                      <w:rPr>
                        <w:rFonts w:ascii="Cambria Math" w:hAnsi="Cambria Math"/>
                      </w:rPr>
                      <m:t>n</m:t>
                    </m:r>
                  </m:e>
                  <m:sub>
                    <m:r>
                      <w:rPr>
                        <w:rFonts w:ascii="Cambria Math" w:hAnsi="Cambria Math"/>
                      </w:rPr>
                      <m:t>m</m:t>
                    </m:r>
                  </m:sub>
                </m:sSub>
              </m:oMath>
            </m:oMathPara>
          </w:p>
        </w:tc>
        <w:tc>
          <w:tcPr>
            <w:tcW w:w="450" w:type="dxa"/>
            <w:vAlign w:val="center"/>
          </w:tcPr>
          <w:p w:rsidR="00B51502" w:rsidRPr="00004B21" w:rsidRDefault="00B51502" w:rsidP="00B51502">
            <w:pPr>
              <w:jc w:val="center"/>
              <w:rPr>
                <w:lang w:val="en-GB"/>
              </w:rPr>
            </w:pPr>
            <w:r w:rsidRPr="00004B21">
              <w:rPr>
                <w:lang w:val="en-GB"/>
              </w:rPr>
              <w:t>(</w:t>
            </w:r>
            <w:r>
              <w:rPr>
                <w:lang w:val="en-GB"/>
              </w:rPr>
              <w:t>2</w:t>
            </w:r>
            <w:r w:rsidRPr="00004B21">
              <w:rPr>
                <w:lang w:val="en-GB"/>
              </w:rPr>
              <w:t>)</w:t>
            </w:r>
          </w:p>
        </w:tc>
      </w:tr>
      <w:tr w:rsidR="00B51502" w:rsidRPr="00004B21" w:rsidTr="00315726">
        <w:trPr>
          <w:trHeight w:val="603"/>
          <w:jc w:val="center"/>
        </w:trPr>
        <w:tc>
          <w:tcPr>
            <w:tcW w:w="8328" w:type="dxa"/>
            <w:vAlign w:val="center"/>
          </w:tcPr>
          <w:p w:rsidR="00B51502" w:rsidRPr="00004B21" w:rsidRDefault="00286158" w:rsidP="00DE6E78">
            <w:pPr>
              <w:pStyle w:val="ListParagraph"/>
            </w:pPr>
            <m:oMathPara>
              <m:oMath>
                <m:sSub>
                  <m:sSubPr>
                    <m:ctrlPr>
                      <w:rPr>
                        <w:rFonts w:ascii="Cambria Math" w:hAnsi="Cambria Math"/>
                        <w:i/>
                      </w:rPr>
                    </m:ctrlPr>
                  </m:sSubPr>
                  <m:e>
                    <m:r>
                      <w:rPr>
                        <w:rFonts w:ascii="Cambria Math" w:hAnsi="Cambria Math"/>
                      </w:rPr>
                      <m:t>K</m:t>
                    </m:r>
                  </m:e>
                  <m:sub>
                    <m:r>
                      <w:rPr>
                        <w:rFonts w:ascii="Cambria Math" w:hAnsi="Cambria Math"/>
                      </w:rPr>
                      <m:t>m</m:t>
                    </m:r>
                  </m:sub>
                </m:sSub>
                <m:sSub>
                  <m:sSubPr>
                    <m:ctrlPr>
                      <w:rPr>
                        <w:rFonts w:ascii="Cambria Math" w:hAnsi="Cambria Math"/>
                        <w:i/>
                      </w:rPr>
                    </m:ctrlPr>
                  </m:sSubPr>
                  <m:e>
                    <m:r>
                      <w:rPr>
                        <w:rFonts w:ascii="Cambria Math" w:hAnsi="Cambria Math"/>
                      </w:rPr>
                      <m:t>I</m:t>
                    </m:r>
                  </m:e>
                  <m:sub>
                    <m:r>
                      <w:rPr>
                        <w:rFonts w:ascii="Cambria Math" w:hAnsi="Cambria Math"/>
                      </w:rPr>
                      <m:t>f</m:t>
                    </m:r>
                  </m:sub>
                </m:sSub>
                <m:r>
                  <w:rPr>
                    <w:rFonts w:ascii="Cambria Math" w:hAnsi="Cambria Math"/>
                  </w:rPr>
                  <m:t>ω=</m:t>
                </m:r>
                <m:sSub>
                  <m:sSubPr>
                    <m:ctrlPr>
                      <w:rPr>
                        <w:rFonts w:ascii="Cambria Math" w:hAnsi="Cambria Math"/>
                        <w:i/>
                      </w:rPr>
                    </m:ctrlPr>
                  </m:sSubPr>
                  <m:e>
                    <m:r>
                      <w:rPr>
                        <w:rFonts w:ascii="Cambria Math" w:hAnsi="Cambria Math"/>
                      </w:rPr>
                      <m:t>E</m:t>
                    </m:r>
                  </m:e>
                  <m:sub>
                    <m:r>
                      <w:rPr>
                        <w:rFonts w:ascii="Cambria Math" w:hAnsi="Cambria Math"/>
                      </w:rPr>
                      <m:t>am</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dc</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m:t>
                    </m:r>
                  </m:sub>
                </m:sSub>
                <m:sSub>
                  <m:sSubPr>
                    <m:ctrlPr>
                      <w:rPr>
                        <w:rFonts w:ascii="Cambria Math" w:hAnsi="Cambria Math"/>
                        <w:i/>
                      </w:rPr>
                    </m:ctrlPr>
                  </m:sSubPr>
                  <m:e>
                    <m:r>
                      <w:rPr>
                        <w:rFonts w:ascii="Cambria Math" w:hAnsi="Cambria Math"/>
                      </w:rPr>
                      <m:t>R</m:t>
                    </m:r>
                  </m:e>
                  <m:sub>
                    <m:r>
                      <w:rPr>
                        <w:rFonts w:ascii="Cambria Math" w:hAnsi="Cambria Math"/>
                      </w:rPr>
                      <m:t>m</m:t>
                    </m:r>
                  </m:sub>
                </m:sSub>
              </m:oMath>
            </m:oMathPara>
          </w:p>
        </w:tc>
        <w:tc>
          <w:tcPr>
            <w:tcW w:w="450" w:type="dxa"/>
            <w:vAlign w:val="center"/>
          </w:tcPr>
          <w:p w:rsidR="00B51502" w:rsidRPr="00004B21" w:rsidRDefault="00B51502" w:rsidP="00B51502">
            <w:pPr>
              <w:jc w:val="center"/>
              <w:rPr>
                <w:lang w:val="en-GB"/>
              </w:rPr>
            </w:pPr>
            <w:r w:rsidRPr="00004B21">
              <w:rPr>
                <w:lang w:val="en-GB"/>
              </w:rPr>
              <w:t>(</w:t>
            </w:r>
            <w:r>
              <w:rPr>
                <w:lang w:val="en-GB"/>
              </w:rPr>
              <w:t>3</w:t>
            </w:r>
            <w:r w:rsidRPr="00004B21">
              <w:rPr>
                <w:lang w:val="en-GB"/>
              </w:rPr>
              <w:t>)</w:t>
            </w:r>
          </w:p>
        </w:tc>
      </w:tr>
      <w:tr w:rsidR="00282EAA" w:rsidRPr="00004B21" w:rsidTr="00315726">
        <w:trPr>
          <w:trHeight w:val="603"/>
          <w:jc w:val="center"/>
        </w:trPr>
        <w:tc>
          <w:tcPr>
            <w:tcW w:w="8328" w:type="dxa"/>
            <w:vAlign w:val="center"/>
          </w:tcPr>
          <w:p w:rsidR="00282EAA" w:rsidRPr="00282EAA" w:rsidRDefault="00286158" w:rsidP="00DE6E78">
            <w:pPr>
              <w:pStyle w:val="ListParagraph"/>
              <w:rPr>
                <w:rFonts w:ascii="Times New Roman" w:hAnsi="Times New Roman"/>
              </w:rPr>
            </w:pPr>
            <m:oMathPara>
              <m:oMath>
                <m:sSub>
                  <m:sSubPr>
                    <m:ctrlPr>
                      <w:rPr>
                        <w:rFonts w:ascii="Cambria Math" w:hAnsi="Cambria Math"/>
                        <w:i/>
                      </w:rPr>
                    </m:ctrlPr>
                  </m:sSubPr>
                  <m:e>
                    <m:r>
                      <w:rPr>
                        <w:rFonts w:ascii="Cambria Math" w:hAnsi="Cambria Math"/>
                      </w:rPr>
                      <m:t>P</m:t>
                    </m:r>
                  </m:e>
                  <m:sub>
                    <m:r>
                      <w:rPr>
                        <w:rFonts w:ascii="Cambria Math" w:hAnsi="Cambria Math"/>
                      </w:rPr>
                      <m:t>out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am</m:t>
                    </m:r>
                  </m:sub>
                </m:sSub>
                <m:sSub>
                  <m:sSubPr>
                    <m:ctrlPr>
                      <w:rPr>
                        <w:rFonts w:ascii="Cambria Math" w:hAnsi="Cambria Math"/>
                        <w:i/>
                      </w:rPr>
                    </m:ctrlPr>
                  </m:sSubPr>
                  <m:e>
                    <m:r>
                      <w:rPr>
                        <w:rFonts w:ascii="Cambria Math" w:hAnsi="Cambria Math"/>
                      </w:rPr>
                      <m:t>I</m:t>
                    </m:r>
                  </m:e>
                  <m:sub>
                    <m:r>
                      <w:rPr>
                        <w:rFonts w:ascii="Cambria Math" w:hAnsi="Cambria Math"/>
                      </w:rPr>
                      <m:t>am</m:t>
                    </m:r>
                  </m:sub>
                </m:sSub>
              </m:oMath>
            </m:oMathPara>
          </w:p>
          <w:p w:rsidR="00282EAA" w:rsidRPr="003708E8" w:rsidRDefault="00282EAA" w:rsidP="00282EAA">
            <w:pPr>
              <w:pStyle w:val="ListParagraph"/>
              <w:rPr>
                <w:rFonts w:ascii="Times New Roman" w:hAnsi="Times New Roman"/>
              </w:rPr>
            </w:pPr>
            <m:oMathPara>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out</m:t>
                        </m:r>
                      </m:sub>
                    </m:sSub>
                  </m:num>
                  <m:den>
                    <m:r>
                      <w:rPr>
                        <w:rFonts w:ascii="Cambria Math" w:hAnsi="Cambria Math"/>
                      </w:rPr>
                      <m:t>ω</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m</m:t>
                    </m:r>
                  </m:sub>
                </m:sSub>
                <m:sSub>
                  <m:sSubPr>
                    <m:ctrlPr>
                      <w:rPr>
                        <w:rFonts w:ascii="Cambria Math" w:hAnsi="Cambria Math"/>
                        <w:i/>
                      </w:rPr>
                    </m:ctrlPr>
                  </m:sSubPr>
                  <m:e>
                    <m:r>
                      <w:rPr>
                        <w:rFonts w:ascii="Cambria Math" w:hAnsi="Cambria Math"/>
                      </w:rPr>
                      <m:t>I</m:t>
                    </m:r>
                  </m:e>
                  <m:sub>
                    <m:r>
                      <w:rPr>
                        <w:rFonts w:ascii="Cambria Math" w:hAnsi="Cambria Math"/>
                      </w:rPr>
                      <m:t>am</m:t>
                    </m:r>
                  </m:sub>
                </m:sSub>
                <m:sSub>
                  <m:sSubPr>
                    <m:ctrlPr>
                      <w:rPr>
                        <w:rFonts w:ascii="Cambria Math" w:hAnsi="Cambria Math"/>
                        <w:i/>
                      </w:rPr>
                    </m:ctrlPr>
                  </m:sSubPr>
                  <m:e>
                    <m:r>
                      <w:rPr>
                        <w:rFonts w:ascii="Cambria Math" w:hAnsi="Cambria Math"/>
                      </w:rPr>
                      <m:t>I</m:t>
                    </m:r>
                  </m:e>
                  <m:sub>
                    <m:r>
                      <w:rPr>
                        <w:rFonts w:ascii="Cambria Math" w:hAnsi="Cambria Math"/>
                      </w:rPr>
                      <m:t>f</m:t>
                    </m:r>
                  </m:sub>
                </m:sSub>
              </m:oMath>
            </m:oMathPara>
          </w:p>
        </w:tc>
        <w:tc>
          <w:tcPr>
            <w:tcW w:w="450" w:type="dxa"/>
            <w:vAlign w:val="center"/>
          </w:tcPr>
          <w:p w:rsidR="00282EAA" w:rsidRPr="00004B21" w:rsidRDefault="00282EAA" w:rsidP="00282EAA">
            <w:pPr>
              <w:jc w:val="center"/>
              <w:rPr>
                <w:lang w:val="en-GB"/>
              </w:rPr>
            </w:pPr>
            <w:r w:rsidRPr="00004B21">
              <w:rPr>
                <w:lang w:val="en-GB"/>
              </w:rPr>
              <w:t>(</w:t>
            </w:r>
            <w:r>
              <w:rPr>
                <w:lang w:val="en-GB"/>
              </w:rPr>
              <w:t>4</w:t>
            </w:r>
            <w:r w:rsidRPr="00004B21">
              <w:rPr>
                <w:lang w:val="en-GB"/>
              </w:rPr>
              <w:t>)</w:t>
            </w:r>
          </w:p>
        </w:tc>
      </w:tr>
    </w:tbl>
    <w:p w:rsidR="00B51502" w:rsidRPr="00B51502" w:rsidRDefault="00B51502" w:rsidP="00B51502">
      <w:pPr>
        <w:jc w:val="both"/>
      </w:pPr>
    </w:p>
    <w:p w:rsidR="00B07DF0" w:rsidRPr="00456C9D" w:rsidRDefault="00B07DF0" w:rsidP="00904D6D">
      <w:pPr>
        <w:rPr>
          <w:b/>
          <w:bCs/>
        </w:rPr>
      </w:pPr>
    </w:p>
    <w:p w:rsidR="00904D6D" w:rsidRDefault="009D7976" w:rsidP="009D7976">
      <w:pPr>
        <w:numPr>
          <w:ilvl w:val="0"/>
          <w:numId w:val="15"/>
        </w:numPr>
        <w:tabs>
          <w:tab w:val="left" w:pos="426"/>
        </w:tabs>
        <w:ind w:left="426" w:hanging="426"/>
        <w:rPr>
          <w:b/>
          <w:bCs/>
        </w:rPr>
      </w:pPr>
      <w:r>
        <w:rPr>
          <w:b/>
          <w:bCs/>
        </w:rPr>
        <w:t>THE EXPLANATION OF PID CONTROLLER SYSTEM</w:t>
      </w:r>
    </w:p>
    <w:p w:rsidR="009D7976" w:rsidRDefault="009D7976" w:rsidP="009D7976">
      <w:pPr>
        <w:tabs>
          <w:tab w:val="left" w:pos="426"/>
        </w:tabs>
        <w:rPr>
          <w:b/>
          <w:bCs/>
        </w:rPr>
      </w:pPr>
    </w:p>
    <w:p w:rsidR="009D7976" w:rsidRDefault="009D7976" w:rsidP="009D7976">
      <w:pPr>
        <w:pStyle w:val="ListParagraph"/>
        <w:numPr>
          <w:ilvl w:val="1"/>
          <w:numId w:val="15"/>
        </w:numPr>
        <w:ind w:left="426"/>
        <w:rPr>
          <w:rFonts w:ascii="Times New Roman" w:hAnsi="Times New Roman"/>
          <w:b/>
          <w:bCs/>
          <w:sz w:val="20"/>
          <w:szCs w:val="20"/>
          <w:lang w:val="en-US" w:eastAsia="en-US"/>
        </w:rPr>
      </w:pPr>
      <w:r w:rsidRPr="009D7976">
        <w:rPr>
          <w:rFonts w:ascii="Times New Roman" w:hAnsi="Times New Roman"/>
          <w:b/>
          <w:bCs/>
          <w:sz w:val="20"/>
          <w:szCs w:val="20"/>
          <w:lang w:val="en-US" w:eastAsia="en-US"/>
        </w:rPr>
        <w:t>The control systems</w:t>
      </w:r>
    </w:p>
    <w:p w:rsidR="009D7976" w:rsidRDefault="009D7976" w:rsidP="00402D4A">
      <w:pPr>
        <w:ind w:firstLine="720"/>
        <w:jc w:val="both"/>
      </w:pPr>
      <w:r w:rsidRPr="009D7976">
        <w:t xml:space="preserve">Automatic control is of vital importance in the world of engineering. In addition to being essential in robotic systems or modern manufacturing processes, among others applications, has become essential in industrial operations such as pressure control, temperature, humidity and viscosity, and flow in the processing industries. Figure </w:t>
      </w:r>
      <w:r w:rsidR="00402D4A">
        <w:t>2</w:t>
      </w:r>
      <w:r w:rsidRPr="009D7976">
        <w:t xml:space="preserve"> shows a generic block diagram of a control system, in the Laplace domain.</w:t>
      </w:r>
    </w:p>
    <w:p w:rsidR="009D7976" w:rsidRDefault="009D7976" w:rsidP="009D7976">
      <w:pPr>
        <w:jc w:val="both"/>
      </w:pPr>
    </w:p>
    <w:tbl>
      <w:tblPr>
        <w:tblStyle w:val="TableGrid"/>
        <w:tblpPr w:leftFromText="180" w:rightFromText="180" w:vertAnchor="text" w:horzAnchor="margin" w:tblpY="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9D7976" w:rsidRPr="00004B21" w:rsidTr="00F2648D">
        <w:trPr>
          <w:trHeight w:val="2548"/>
        </w:trPr>
        <w:tc>
          <w:tcPr>
            <w:tcW w:w="8778" w:type="dxa"/>
          </w:tcPr>
          <w:p w:rsidR="009D7976" w:rsidRPr="00004B21" w:rsidRDefault="00402D4A" w:rsidP="00642C52">
            <w:pPr>
              <w:jc w:val="center"/>
              <w:rPr>
                <w:bCs/>
                <w:lang w:val="en-GB"/>
              </w:rPr>
            </w:pPr>
            <w:r>
              <w:rPr>
                <w:bCs/>
                <w:noProof/>
                <w:lang w:val="en-GB" w:eastAsia="en-GB"/>
              </w:rPr>
              <w:drawing>
                <wp:inline distT="0" distB="0" distL="0" distR="0">
                  <wp:extent cx="3536830" cy="1539228"/>
                  <wp:effectExtent l="0" t="0" r="698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42099" cy="1541521"/>
                          </a:xfrm>
                          <a:prstGeom prst="rect">
                            <a:avLst/>
                          </a:prstGeom>
                        </pic:spPr>
                      </pic:pic>
                    </a:graphicData>
                  </a:graphic>
                </wp:inline>
              </w:drawing>
            </w:r>
          </w:p>
        </w:tc>
      </w:tr>
      <w:tr w:rsidR="009D7976" w:rsidRPr="00004B21" w:rsidTr="00315726">
        <w:tc>
          <w:tcPr>
            <w:tcW w:w="8778" w:type="dxa"/>
          </w:tcPr>
          <w:p w:rsidR="009D7976" w:rsidRPr="00004B21" w:rsidRDefault="00402D4A" w:rsidP="00402D4A">
            <w:pPr>
              <w:jc w:val="center"/>
              <w:rPr>
                <w:bCs/>
                <w:lang w:val="en-GB"/>
              </w:rPr>
            </w:pPr>
            <w:r>
              <w:rPr>
                <w:lang w:val="id-ID"/>
              </w:rPr>
              <w:t xml:space="preserve">Figure </w:t>
            </w:r>
            <w:r>
              <w:rPr>
                <w:lang w:val="en-GB"/>
              </w:rPr>
              <w:t>2</w:t>
            </w:r>
            <w:r>
              <w:rPr>
                <w:lang w:val="id-ID"/>
              </w:rPr>
              <w:t>.</w:t>
            </w:r>
            <w:r>
              <w:t>The b</w:t>
            </w:r>
            <w:r w:rsidRPr="009D7976">
              <w:t>lock diagram of a control system</w:t>
            </w:r>
          </w:p>
        </w:tc>
      </w:tr>
    </w:tbl>
    <w:p w:rsidR="009D7976" w:rsidRDefault="009D7976" w:rsidP="009D7976">
      <w:pPr>
        <w:jc w:val="both"/>
      </w:pPr>
    </w:p>
    <w:p w:rsidR="009D7976" w:rsidRDefault="009D7976" w:rsidP="009D7976">
      <w:pPr>
        <w:ind w:firstLine="720"/>
        <w:jc w:val="both"/>
      </w:pPr>
      <w:r>
        <w:t>Typically, the feedback contains a sensor or transducer element that measures a physical parameter, such as speed or temperature, and converts it into a voltage or current.</w:t>
      </w:r>
    </w:p>
    <w:p w:rsidR="009D7976" w:rsidRDefault="009D7976" w:rsidP="00237AB4">
      <w:pPr>
        <w:ind w:firstLine="720"/>
        <w:jc w:val="both"/>
      </w:pPr>
      <w:r>
        <w:t>The basic function of a controller is to compare the real value of the output of a plant c</w:t>
      </w:r>
      <w:r w:rsidR="00237AB4">
        <w:t>(t), with the reference input r</w:t>
      </w:r>
      <w:r>
        <w:t>(t) (desire</w:t>
      </w:r>
      <w:r w:rsidR="00237AB4">
        <w:t>d value), determine the error e</w:t>
      </w:r>
      <w:r>
        <w:t>(t), and produce a control signal that will reduce the error to a value close to zero.</w:t>
      </w:r>
    </w:p>
    <w:p w:rsidR="009D7976" w:rsidRDefault="009D7976" w:rsidP="00EB13BE">
      <w:pPr>
        <w:ind w:firstLine="720"/>
        <w:jc w:val="both"/>
      </w:pPr>
      <w:r>
        <w:t xml:space="preserve">Figure </w:t>
      </w:r>
      <w:r w:rsidR="00402D4A">
        <w:t>3</w:t>
      </w:r>
      <w:r>
        <w:t xml:space="preserve"> present the specifications for a control problem are often given in the </w:t>
      </w:r>
      <w:r w:rsidR="00315726">
        <w:t xml:space="preserve">time </w:t>
      </w:r>
      <w:r>
        <w:t>domain, and usually include a certain transient response and an error in state stationary, for a specific entry as is usually a step.</w:t>
      </w:r>
    </w:p>
    <w:tbl>
      <w:tblPr>
        <w:tblStyle w:val="TableGrid"/>
        <w:tblpPr w:leftFromText="180" w:rightFromText="180" w:vertAnchor="text" w:horzAnchor="margin" w:tblpY="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9D7976" w:rsidRPr="00004B21" w:rsidTr="00F2648D">
        <w:trPr>
          <w:trHeight w:val="2559"/>
        </w:trPr>
        <w:tc>
          <w:tcPr>
            <w:tcW w:w="8778" w:type="dxa"/>
          </w:tcPr>
          <w:p w:rsidR="009D7976" w:rsidRPr="00004B21" w:rsidRDefault="00402D4A" w:rsidP="00642C52">
            <w:pPr>
              <w:jc w:val="center"/>
              <w:rPr>
                <w:bCs/>
                <w:lang w:val="en-GB"/>
              </w:rPr>
            </w:pPr>
            <w:r>
              <w:rPr>
                <w:bCs/>
                <w:noProof/>
                <w:lang w:val="en-GB" w:eastAsia="en-GB"/>
              </w:rPr>
              <w:drawing>
                <wp:inline distT="0" distB="0" distL="0" distR="0">
                  <wp:extent cx="4718649" cy="149241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 3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48962" cy="1502002"/>
                          </a:xfrm>
                          <a:prstGeom prst="rect">
                            <a:avLst/>
                          </a:prstGeom>
                        </pic:spPr>
                      </pic:pic>
                    </a:graphicData>
                  </a:graphic>
                </wp:inline>
              </w:drawing>
            </w:r>
          </w:p>
        </w:tc>
      </w:tr>
      <w:tr w:rsidR="009D7976" w:rsidRPr="00004B21" w:rsidTr="00315726">
        <w:tc>
          <w:tcPr>
            <w:tcW w:w="8778" w:type="dxa"/>
          </w:tcPr>
          <w:p w:rsidR="009D7976" w:rsidRPr="00004B21" w:rsidRDefault="009D7976" w:rsidP="00315726">
            <w:pPr>
              <w:jc w:val="center"/>
              <w:rPr>
                <w:bCs/>
                <w:lang w:val="en-GB"/>
              </w:rPr>
            </w:pPr>
            <w:r w:rsidRPr="00602085">
              <w:rPr>
                <w:lang w:val="id-ID"/>
              </w:rPr>
              <w:t xml:space="preserve">Figure </w:t>
            </w:r>
            <w:r w:rsidR="00315726">
              <w:rPr>
                <w:lang w:val="en-GB"/>
              </w:rPr>
              <w:t>3</w:t>
            </w:r>
            <w:r w:rsidRPr="00602085">
              <w:rPr>
                <w:lang w:val="id-ID"/>
              </w:rPr>
              <w:t xml:space="preserve">. </w:t>
            </w:r>
            <w:r w:rsidR="00315726">
              <w:t xml:space="preserve"> </w:t>
            </w:r>
            <w:r w:rsidR="00315726" w:rsidRPr="00315726">
              <w:t>T</w:t>
            </w:r>
            <w:r w:rsidR="00315726" w:rsidRPr="00315726">
              <w:rPr>
                <w:lang w:val="id-ID"/>
              </w:rPr>
              <w:t>he specifications for a control problem</w:t>
            </w:r>
          </w:p>
        </w:tc>
      </w:tr>
    </w:tbl>
    <w:p w:rsidR="009D7976" w:rsidRDefault="009D7976" w:rsidP="009D7976">
      <w:pPr>
        <w:jc w:val="both"/>
      </w:pPr>
    </w:p>
    <w:p w:rsidR="009D7976" w:rsidRPr="009D7976" w:rsidRDefault="009D7976" w:rsidP="00B72EAB">
      <w:pPr>
        <w:ind w:firstLine="720"/>
        <w:jc w:val="both"/>
      </w:pPr>
      <w:r w:rsidRPr="009D7976">
        <w:t>One way to achieve this is by placing a transfer driver Gc (s), in the control loop, as shown in the figure</w:t>
      </w:r>
      <w:r w:rsidR="00B72EAB">
        <w:t xml:space="preserve"> 3</w:t>
      </w:r>
      <w:r w:rsidRPr="009D7976">
        <w:t xml:space="preserve">. The error signal E (s) is the input to the controller, and U (s) is the output of the same and at the same time the input to the plant, and the purpose of the controller is to make the output of the system follow the input . In figure </w:t>
      </w:r>
      <w:r w:rsidR="00B72EAB">
        <w:t>4</w:t>
      </w:r>
      <w:r w:rsidRPr="009D7976">
        <w:t xml:space="preserve"> we observe the different types of response according to the controller that is used.</w:t>
      </w:r>
    </w:p>
    <w:p w:rsidR="009D7976" w:rsidRDefault="009D7976" w:rsidP="009D7976">
      <w:pPr>
        <w:jc w:val="both"/>
      </w:pPr>
    </w:p>
    <w:tbl>
      <w:tblPr>
        <w:tblStyle w:val="TableGrid"/>
        <w:tblpPr w:leftFromText="180" w:rightFromText="180" w:vertAnchor="text" w:horzAnchor="margin" w:tblpY="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9D7976" w:rsidRPr="00004B21" w:rsidTr="00F2648D">
        <w:tc>
          <w:tcPr>
            <w:tcW w:w="8778" w:type="dxa"/>
          </w:tcPr>
          <w:p w:rsidR="009D7976" w:rsidRPr="00004B21" w:rsidRDefault="00B72EAB" w:rsidP="00642C52">
            <w:pPr>
              <w:jc w:val="center"/>
              <w:rPr>
                <w:bCs/>
                <w:lang w:val="en-GB"/>
              </w:rPr>
            </w:pPr>
            <w:r>
              <w:rPr>
                <w:bCs/>
                <w:noProof/>
                <w:lang w:val="en-GB" w:eastAsia="en-GB"/>
              </w:rPr>
              <w:drawing>
                <wp:inline distT="0" distB="0" distL="0" distR="0">
                  <wp:extent cx="4118457" cy="305070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jpg"/>
                          <pic:cNvPicPr/>
                        </pic:nvPicPr>
                        <pic:blipFill>
                          <a:blip r:embed="rId15">
                            <a:extLst>
                              <a:ext uri="{28A0092B-C50C-407E-A947-70E740481C1C}">
                                <a14:useLocalDpi xmlns:a14="http://schemas.microsoft.com/office/drawing/2010/main" val="0"/>
                              </a:ext>
                            </a:extLst>
                          </a:blip>
                          <a:stretch>
                            <a:fillRect/>
                          </a:stretch>
                        </pic:blipFill>
                        <pic:spPr>
                          <a:xfrm>
                            <a:off x="0" y="0"/>
                            <a:ext cx="4127319" cy="3057273"/>
                          </a:xfrm>
                          <a:prstGeom prst="rect">
                            <a:avLst/>
                          </a:prstGeom>
                        </pic:spPr>
                      </pic:pic>
                    </a:graphicData>
                  </a:graphic>
                </wp:inline>
              </w:drawing>
            </w:r>
          </w:p>
        </w:tc>
      </w:tr>
      <w:tr w:rsidR="009D7976" w:rsidRPr="00004B21" w:rsidTr="00F2648D">
        <w:tc>
          <w:tcPr>
            <w:tcW w:w="8778" w:type="dxa"/>
          </w:tcPr>
          <w:p w:rsidR="009D7976" w:rsidRPr="009D7976" w:rsidRDefault="009D7976" w:rsidP="00F2648D">
            <w:pPr>
              <w:jc w:val="center"/>
              <w:rPr>
                <w:bCs/>
                <w:lang w:val="en-GB"/>
              </w:rPr>
            </w:pPr>
            <w:r w:rsidRPr="00602085">
              <w:rPr>
                <w:lang w:val="id-ID"/>
              </w:rPr>
              <w:t xml:space="preserve">Figure </w:t>
            </w:r>
            <w:r w:rsidR="00F2648D">
              <w:rPr>
                <w:lang w:val="en-GB"/>
              </w:rPr>
              <w:t>4</w:t>
            </w:r>
            <w:r w:rsidRPr="00602085">
              <w:rPr>
                <w:lang w:val="id-ID"/>
              </w:rPr>
              <w:t xml:space="preserve">. </w:t>
            </w:r>
            <w:r>
              <w:t xml:space="preserve"> </w:t>
            </w:r>
            <w:r w:rsidRPr="00B72EAB">
              <w:rPr>
                <w:lang w:val="id-ID"/>
              </w:rPr>
              <w:t>Response to the step of a closed-loop feedback system given by: (a) Controller P (b) Controller PD (c) Controller PID</w:t>
            </w:r>
            <w:r>
              <w:rPr>
                <w:color w:val="FF0000"/>
                <w:lang w:val="en-GB"/>
              </w:rPr>
              <w:t xml:space="preserve"> </w:t>
            </w:r>
          </w:p>
        </w:tc>
      </w:tr>
    </w:tbl>
    <w:p w:rsidR="009D7976" w:rsidRDefault="009D7976" w:rsidP="009D7976">
      <w:pPr>
        <w:jc w:val="both"/>
      </w:pPr>
    </w:p>
    <w:p w:rsidR="009D7976" w:rsidRPr="009D7976" w:rsidRDefault="009D7976" w:rsidP="009D7976">
      <w:pPr>
        <w:ind w:left="426"/>
        <w:rPr>
          <w:b/>
          <w:bCs/>
        </w:rPr>
      </w:pPr>
    </w:p>
    <w:p w:rsidR="009D7976" w:rsidRDefault="009D7976" w:rsidP="009D7976">
      <w:pPr>
        <w:pStyle w:val="ListParagraph"/>
        <w:numPr>
          <w:ilvl w:val="1"/>
          <w:numId w:val="15"/>
        </w:numPr>
        <w:ind w:left="426"/>
        <w:rPr>
          <w:rFonts w:ascii="Times New Roman" w:hAnsi="Times New Roman"/>
          <w:b/>
          <w:bCs/>
          <w:sz w:val="20"/>
          <w:szCs w:val="20"/>
          <w:lang w:val="en-US" w:eastAsia="en-US"/>
        </w:rPr>
      </w:pPr>
      <w:r>
        <w:rPr>
          <w:rFonts w:ascii="Times New Roman" w:hAnsi="Times New Roman"/>
          <w:b/>
          <w:bCs/>
          <w:sz w:val="20"/>
          <w:szCs w:val="20"/>
          <w:lang w:val="en-US" w:eastAsia="en-US"/>
        </w:rPr>
        <w:t>The PID</w:t>
      </w:r>
      <w:r w:rsidR="00CC7B55">
        <w:rPr>
          <w:rFonts w:ascii="Times New Roman" w:hAnsi="Times New Roman"/>
          <w:b/>
          <w:bCs/>
          <w:sz w:val="20"/>
          <w:szCs w:val="20"/>
          <w:lang w:val="en-US" w:eastAsia="en-US"/>
        </w:rPr>
        <w:t xml:space="preserve"> controllers method</w:t>
      </w:r>
    </w:p>
    <w:p w:rsidR="009D7976" w:rsidRPr="009D7976" w:rsidRDefault="009D7976" w:rsidP="009D7976">
      <w:pPr>
        <w:ind w:firstLine="720"/>
        <w:jc w:val="both"/>
      </w:pPr>
      <w:r w:rsidRPr="009D7976">
        <w:t>error is changing with respect to time. In this way, the controller can estimate future values of the error signal and compensate accordingly. It should be taken into account that even if the error is constant and the derivative term does not contribute, if it is variant in time this term can be used to reduce the offset called steady-state error. Another problem associated with the PD is that it works like a high-pass filter. Therefore, the PD controller amplifies the high frequency noise, which reduces the stability of the total system.</w:t>
      </w:r>
    </w:p>
    <w:p w:rsidR="009D7976" w:rsidRDefault="009D7976" w:rsidP="00315726">
      <w:pPr>
        <w:ind w:firstLine="720"/>
        <w:jc w:val="both"/>
      </w:pPr>
      <w:r w:rsidRPr="009D7976">
        <w:t>To eliminate the steady state error, an integral term is added. That term it gives the PID controller the ability to remember the past, also allowing an output non-zero for a null entry. So this controller allows to have a status error stationary equal to zero. In return, the integrator adds a pole in the function of closed loop, with which the s</w:t>
      </w:r>
      <w:r>
        <w:t xml:space="preserve">tability of the system declines. </w:t>
      </w:r>
      <w:r w:rsidRPr="009D7976">
        <w:t>From the above, the PID is an excellent controller. The transfer function is given in equation (</w:t>
      </w:r>
      <w:r w:rsidR="00315726">
        <w:t>5</w:t>
      </w:r>
      <w:r w:rsidRPr="009D7976">
        <w:t>):</w:t>
      </w:r>
    </w:p>
    <w:p w:rsidR="00B11FFD" w:rsidRDefault="00B11FFD" w:rsidP="009D7976">
      <w:pPr>
        <w:ind w:firstLine="720"/>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8"/>
        <w:gridCol w:w="450"/>
      </w:tblGrid>
      <w:tr w:rsidR="009D7976" w:rsidRPr="00004B21" w:rsidTr="00B11FFD">
        <w:trPr>
          <w:jc w:val="center"/>
        </w:trPr>
        <w:tc>
          <w:tcPr>
            <w:tcW w:w="8328" w:type="dxa"/>
            <w:vAlign w:val="center"/>
          </w:tcPr>
          <w:p w:rsidR="009D7976" w:rsidRPr="00004B21" w:rsidRDefault="00286158" w:rsidP="00B11FFD">
            <w:pPr>
              <w:pStyle w:val="ListParagraph"/>
            </w:pPr>
            <m:oMathPara>
              <m:oMath>
                <m:sSub>
                  <m:sSubPr>
                    <m:ctrlPr>
                      <w:rPr>
                        <w:rFonts w:ascii="Cambria Math" w:hAnsi="Cambria Math"/>
                        <w:i/>
                      </w:rPr>
                    </m:ctrlPr>
                  </m:sSubPr>
                  <m:e>
                    <m:r>
                      <w:rPr>
                        <w:rFonts w:ascii="Cambria Math" w:hAnsi="Cambria Math"/>
                      </w:rPr>
                      <m:t>G</m:t>
                    </m:r>
                  </m:e>
                  <m:sub>
                    <m:r>
                      <w:rPr>
                        <w:rFonts w:ascii="Cambria Math" w:hAnsi="Cambria Math"/>
                      </w:rPr>
                      <m:t>c</m:t>
                    </m:r>
                  </m:sub>
                </m:sSub>
                <m:d>
                  <m:dPr>
                    <m:ctrlPr>
                      <w:rPr>
                        <w:rFonts w:ascii="Cambria Math" w:hAnsi="Cambria Math"/>
                        <w:i/>
                      </w:rPr>
                    </m:ctrlPr>
                  </m:dPr>
                  <m:e>
                    <m:r>
                      <w:rPr>
                        <w:rFonts w:ascii="Cambria Math" w:hAnsi="Cambria Math"/>
                      </w:rPr>
                      <m:t>s</m:t>
                    </m:r>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d</m:t>
                    </m:r>
                  </m:sub>
                </m:sSub>
                <m:r>
                  <w:rPr>
                    <w:rFonts w:ascii="Cambria Math" w:hAnsi="Cambria Math"/>
                  </w:rPr>
                  <m:t>.S+</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i</m:t>
                        </m:r>
                      </m:sub>
                    </m:sSub>
                  </m:num>
                  <m:den>
                    <m:r>
                      <w:rPr>
                        <w:rFonts w:ascii="Cambria Math" w:hAnsi="Cambria Math"/>
                      </w:rPr>
                      <m:t>S</m:t>
                    </m:r>
                  </m:den>
                </m:f>
              </m:oMath>
            </m:oMathPara>
          </w:p>
        </w:tc>
        <w:tc>
          <w:tcPr>
            <w:tcW w:w="450" w:type="dxa"/>
            <w:vAlign w:val="center"/>
          </w:tcPr>
          <w:p w:rsidR="009D7976" w:rsidRPr="00004B21" w:rsidRDefault="009D7976" w:rsidP="00315726">
            <w:pPr>
              <w:jc w:val="center"/>
              <w:rPr>
                <w:lang w:val="en-GB"/>
              </w:rPr>
            </w:pPr>
            <w:r w:rsidRPr="00004B21">
              <w:rPr>
                <w:lang w:val="en-GB"/>
              </w:rPr>
              <w:t>(</w:t>
            </w:r>
            <w:r w:rsidR="00315726">
              <w:rPr>
                <w:lang w:val="en-GB"/>
              </w:rPr>
              <w:t>5</w:t>
            </w:r>
            <w:r w:rsidRPr="00004B21">
              <w:rPr>
                <w:lang w:val="en-GB"/>
              </w:rPr>
              <w:t>)</w:t>
            </w:r>
          </w:p>
        </w:tc>
      </w:tr>
    </w:tbl>
    <w:p w:rsidR="009D7976" w:rsidRDefault="009D7976" w:rsidP="009D7976">
      <w:pPr>
        <w:jc w:val="both"/>
      </w:pPr>
    </w:p>
    <w:p w:rsidR="009D7976" w:rsidRDefault="009D7976" w:rsidP="009D7976">
      <w:pPr>
        <w:ind w:firstLine="720"/>
        <w:jc w:val="both"/>
      </w:pPr>
      <w:r w:rsidRPr="009D7976">
        <w:t>It should be clarified that if a mathematical model of the plant can be deduced, it is possible apply several techniques to determine the controller parameters, which comply with the transient and steady state specifications of the closed loop system. However, if the plant is so complicated that you cannot easily obtain your mathematical model, the analytical design model of the PID controller is possible. Then you have to resort to experimental procedures for the design of this type of controller. The process of select the parameters of the controller so that it meets the specifications of operation is known as tuning or tuning the controller. Ziegler and Nichols suggested rules for tuning PID controllers, that is, setting the values of Kp, Kd and Ki.</w:t>
      </w:r>
    </w:p>
    <w:p w:rsidR="009D7976" w:rsidRDefault="009D7976" w:rsidP="009D7976">
      <w:pPr>
        <w:jc w:val="both"/>
      </w:pPr>
    </w:p>
    <w:p w:rsidR="00FB11B2" w:rsidRDefault="00FB11B2" w:rsidP="009D7976">
      <w:pPr>
        <w:jc w:val="both"/>
      </w:pPr>
    </w:p>
    <w:p w:rsidR="009D7976" w:rsidRDefault="009D7976" w:rsidP="009D7976">
      <w:pPr>
        <w:jc w:val="both"/>
      </w:pPr>
    </w:p>
    <w:p w:rsidR="009D7976" w:rsidRPr="009D7976" w:rsidRDefault="009D7976" w:rsidP="009D7976">
      <w:pPr>
        <w:pStyle w:val="ListParagraph"/>
        <w:numPr>
          <w:ilvl w:val="1"/>
          <w:numId w:val="15"/>
        </w:numPr>
        <w:ind w:left="426"/>
        <w:rPr>
          <w:rFonts w:ascii="Times New Roman" w:hAnsi="Times New Roman"/>
          <w:b/>
          <w:bCs/>
          <w:sz w:val="20"/>
          <w:szCs w:val="20"/>
          <w:lang w:val="en-US" w:eastAsia="en-US"/>
        </w:rPr>
      </w:pPr>
      <w:r>
        <w:rPr>
          <w:rFonts w:ascii="Times New Roman" w:hAnsi="Times New Roman"/>
          <w:b/>
          <w:bCs/>
          <w:sz w:val="20"/>
          <w:szCs w:val="20"/>
          <w:lang w:val="en-US" w:eastAsia="en-US"/>
        </w:rPr>
        <w:t xml:space="preserve">Types of PID controllers </w:t>
      </w:r>
    </w:p>
    <w:p w:rsidR="009D7976" w:rsidRDefault="009D7976" w:rsidP="009D7976">
      <w:pPr>
        <w:ind w:firstLine="720"/>
        <w:jc w:val="both"/>
      </w:pPr>
      <w:r w:rsidRPr="009D7976">
        <w:t>The P, PI and PD controllers are made by all manufacturers in the same way, what does not happen for PIDs The transfer functions for the different types of PID drivers are:</w:t>
      </w:r>
    </w:p>
    <w:p w:rsidR="009D7976" w:rsidRDefault="009D7976" w:rsidP="009D7976">
      <w:pPr>
        <w:jc w:val="both"/>
      </w:pPr>
    </w:p>
    <w:p w:rsidR="009D7976" w:rsidRDefault="009D7976" w:rsidP="00315726">
      <w:pPr>
        <w:pStyle w:val="ListParagraph"/>
        <w:numPr>
          <w:ilvl w:val="0"/>
          <w:numId w:val="18"/>
        </w:numPr>
        <w:jc w:val="both"/>
        <w:rPr>
          <w:rFonts w:asciiTheme="majorBidi" w:hAnsiTheme="majorBidi" w:cstheme="majorBidi"/>
        </w:rPr>
      </w:pPr>
      <w:r w:rsidRPr="009D7976">
        <w:rPr>
          <w:rFonts w:asciiTheme="majorBidi" w:hAnsiTheme="majorBidi" w:cstheme="majorBidi"/>
        </w:rPr>
        <w:t>PID not interacting or ideal</w:t>
      </w:r>
      <w:r>
        <w:rPr>
          <w:rFonts w:asciiTheme="majorBidi" w:hAnsiTheme="majorBidi" w:cstheme="majorBidi"/>
        </w:rPr>
        <w:t xml:space="preserve"> </w:t>
      </w:r>
      <w:r w:rsidR="00B11FFD">
        <w:rPr>
          <w:rFonts w:asciiTheme="majorBidi" w:hAnsiTheme="majorBidi" w:cstheme="majorBidi"/>
        </w:rPr>
        <w:t xml:space="preserve">form : is present in </w:t>
      </w:r>
      <w:r>
        <w:rPr>
          <w:rFonts w:asciiTheme="majorBidi" w:hAnsiTheme="majorBidi" w:cstheme="majorBidi"/>
        </w:rPr>
        <w:t>equation (</w:t>
      </w:r>
      <w:r w:rsidR="00315726">
        <w:rPr>
          <w:rFonts w:asciiTheme="majorBidi" w:hAnsiTheme="majorBidi" w:cstheme="majorBidi"/>
        </w:rPr>
        <w:t>6</w:t>
      </w:r>
      <w:r>
        <w:rPr>
          <w:rFonts w:asciiTheme="majorBidi" w:hAnsiTheme="majorBidi" w:cstheme="majorBidi"/>
        </w:rPr>
        <w:t>)</w:t>
      </w:r>
      <w:r w:rsidR="00B11FFD">
        <w:rPr>
          <w:rFonts w:asciiTheme="majorBidi" w:hAnsiTheme="majorBidi" w:cstheme="majorBidi"/>
        </w:rPr>
        <w:t>.</w:t>
      </w:r>
    </w:p>
    <w:p w:rsidR="00DC622D" w:rsidRDefault="00DC622D" w:rsidP="00DC622D">
      <w:pPr>
        <w:pStyle w:val="ListParagraph"/>
        <w:jc w:val="both"/>
        <w:rPr>
          <w:rFonts w:asciiTheme="majorBidi" w:hAnsiTheme="majorBidi" w:cstheme="majorBid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8"/>
        <w:gridCol w:w="450"/>
      </w:tblGrid>
      <w:tr w:rsidR="00B11FFD" w:rsidRPr="00004B21" w:rsidTr="00315726">
        <w:trPr>
          <w:trHeight w:val="603"/>
          <w:jc w:val="center"/>
        </w:trPr>
        <w:tc>
          <w:tcPr>
            <w:tcW w:w="8328" w:type="dxa"/>
            <w:vAlign w:val="center"/>
          </w:tcPr>
          <w:p w:rsidR="00B11FFD" w:rsidRPr="00004B21" w:rsidRDefault="00286158" w:rsidP="00642C52">
            <w:pPr>
              <w:pStyle w:val="ListParagraph"/>
            </w:pPr>
            <m:oMathPara>
              <m:oMath>
                <m:sSub>
                  <m:sSubPr>
                    <m:ctrlPr>
                      <w:rPr>
                        <w:rFonts w:ascii="Cambria Math" w:hAnsi="Cambria Math"/>
                        <w:i/>
                      </w:rPr>
                    </m:ctrlPr>
                  </m:sSubPr>
                  <m:e>
                    <m:r>
                      <w:rPr>
                        <w:rFonts w:ascii="Cambria Math" w:hAnsi="Cambria Math"/>
                      </w:rPr>
                      <m:t>G</m:t>
                    </m:r>
                  </m:e>
                  <m:sub>
                    <m:r>
                      <w:rPr>
                        <w:rFonts w:ascii="Cambria Math" w:hAnsi="Cambria Math"/>
                      </w:rPr>
                      <m:t>c</m:t>
                    </m:r>
                  </m:sub>
                </m:sSub>
                <m:d>
                  <m:dPr>
                    <m:ctrlPr>
                      <w:rPr>
                        <w:rFonts w:ascii="Cambria Math" w:hAnsi="Cambria Math"/>
                        <w:i/>
                      </w:rPr>
                    </m:ctrlPr>
                  </m:dPr>
                  <m:e>
                    <m:r>
                      <w:rPr>
                        <w:rFonts w:ascii="Cambria Math" w:hAnsi="Cambria Math"/>
                      </w:rPr>
                      <m:t>p</m:t>
                    </m:r>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i</m:t>
                            </m:r>
                          </m:sub>
                        </m:sSub>
                      </m:den>
                    </m:f>
                    <m:r>
                      <w:rPr>
                        <w:rFonts w:ascii="Cambria Math" w:hAnsi="Cambria Math"/>
                      </w:rPr>
                      <m:t>+</m:t>
                    </m:r>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.p</m:t>
                        </m:r>
                      </m:num>
                      <m:den>
                        <m:r>
                          <w:rPr>
                            <w:rFonts w:ascii="Cambria Math" w:hAnsi="Cambria Math"/>
                          </w:rPr>
                          <m:t>1+α.</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.p</m:t>
                        </m:r>
                      </m:den>
                    </m:f>
                  </m:e>
                </m:d>
              </m:oMath>
            </m:oMathPara>
          </w:p>
        </w:tc>
        <w:tc>
          <w:tcPr>
            <w:tcW w:w="450" w:type="dxa"/>
            <w:vAlign w:val="center"/>
          </w:tcPr>
          <w:p w:rsidR="00B11FFD" w:rsidRPr="00004B21" w:rsidRDefault="00B11FFD" w:rsidP="00315726">
            <w:pPr>
              <w:jc w:val="center"/>
              <w:rPr>
                <w:lang w:val="en-GB"/>
              </w:rPr>
            </w:pPr>
            <w:r w:rsidRPr="00004B21">
              <w:rPr>
                <w:lang w:val="en-GB"/>
              </w:rPr>
              <w:t>(</w:t>
            </w:r>
            <w:r w:rsidR="00315726">
              <w:rPr>
                <w:lang w:val="en-GB"/>
              </w:rPr>
              <w:t>6</w:t>
            </w:r>
            <w:r w:rsidRPr="00004B21">
              <w:rPr>
                <w:lang w:val="en-GB"/>
              </w:rPr>
              <w:t>)</w:t>
            </w:r>
          </w:p>
        </w:tc>
      </w:tr>
    </w:tbl>
    <w:p w:rsidR="009D7976" w:rsidRPr="009D7976" w:rsidRDefault="009D7976" w:rsidP="009D7976">
      <w:pPr>
        <w:jc w:val="both"/>
        <w:rPr>
          <w:rFonts w:asciiTheme="majorBidi" w:hAnsiTheme="majorBidi" w:cstheme="majorBidi"/>
        </w:rPr>
      </w:pPr>
    </w:p>
    <w:p w:rsidR="00DC622D" w:rsidRDefault="009D7976" w:rsidP="00315726">
      <w:pPr>
        <w:pStyle w:val="ListParagraph"/>
        <w:numPr>
          <w:ilvl w:val="0"/>
          <w:numId w:val="18"/>
        </w:numPr>
        <w:jc w:val="both"/>
        <w:rPr>
          <w:rFonts w:asciiTheme="majorBidi" w:hAnsiTheme="majorBidi" w:cstheme="majorBidi"/>
        </w:rPr>
      </w:pPr>
      <w:r w:rsidRPr="009D7976">
        <w:rPr>
          <w:rFonts w:asciiTheme="majorBidi" w:hAnsiTheme="majorBidi" w:cstheme="majorBidi"/>
        </w:rPr>
        <w:t>Interactive PID or series</w:t>
      </w:r>
      <w:r w:rsidR="00B11FFD">
        <w:rPr>
          <w:rFonts w:asciiTheme="majorBidi" w:hAnsiTheme="majorBidi" w:cstheme="majorBidi"/>
        </w:rPr>
        <w:t xml:space="preserve"> form : is present in equation </w:t>
      </w:r>
      <w:r>
        <w:rPr>
          <w:rFonts w:asciiTheme="majorBidi" w:hAnsiTheme="majorBidi" w:cstheme="majorBidi"/>
        </w:rPr>
        <w:t>equation (</w:t>
      </w:r>
      <w:r w:rsidR="00315726">
        <w:rPr>
          <w:rFonts w:asciiTheme="majorBidi" w:hAnsiTheme="majorBidi" w:cstheme="majorBidi"/>
        </w:rPr>
        <w:t>7</w:t>
      </w:r>
      <w:r>
        <w:rPr>
          <w:rFonts w:asciiTheme="majorBidi" w:hAnsiTheme="majorBidi" w:cstheme="majorBidi"/>
        </w:rPr>
        <w:t>)</w:t>
      </w:r>
      <w:r w:rsidR="00B11FFD">
        <w:rPr>
          <w:rFonts w:asciiTheme="majorBidi" w:hAnsiTheme="majorBidi" w:cstheme="majorBidi"/>
        </w:rPr>
        <w:t>.</w:t>
      </w:r>
    </w:p>
    <w:p w:rsidR="00DC622D" w:rsidRPr="00DC622D" w:rsidRDefault="00DC622D" w:rsidP="00DC622D">
      <w:pPr>
        <w:pStyle w:val="ListParagraph"/>
        <w:jc w:val="both"/>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8"/>
        <w:gridCol w:w="450"/>
      </w:tblGrid>
      <w:tr w:rsidR="00DC622D" w:rsidRPr="00004B21" w:rsidTr="00315726">
        <w:tc>
          <w:tcPr>
            <w:tcW w:w="8328" w:type="dxa"/>
            <w:vAlign w:val="center"/>
          </w:tcPr>
          <w:p w:rsidR="00DC622D" w:rsidRPr="00004B21" w:rsidRDefault="00286158" w:rsidP="00642C52">
            <w:pPr>
              <w:pStyle w:val="ListParagraph"/>
            </w:pPr>
            <m:oMathPara>
              <m:oMath>
                <m:sSub>
                  <m:sSubPr>
                    <m:ctrlPr>
                      <w:rPr>
                        <w:rFonts w:ascii="Cambria Math" w:hAnsi="Cambria Math"/>
                        <w:i/>
                      </w:rPr>
                    </m:ctrlPr>
                  </m:sSubPr>
                  <m:e>
                    <m:r>
                      <w:rPr>
                        <w:rFonts w:ascii="Cambria Math" w:hAnsi="Cambria Math"/>
                      </w:rPr>
                      <m:t>G</m:t>
                    </m:r>
                  </m:e>
                  <m:sub>
                    <m:r>
                      <w:rPr>
                        <w:rFonts w:ascii="Cambria Math" w:hAnsi="Cambria Math"/>
                      </w:rPr>
                      <m:t>c</m:t>
                    </m:r>
                  </m:sub>
                </m:sSub>
                <m:r>
                  <w:rPr>
                    <w:rFonts w:ascii="Cambria Math" w:hAnsi="Cambria Math"/>
                  </w:rPr>
                  <m:t>.</m:t>
                </m:r>
                <m:d>
                  <m:dPr>
                    <m:ctrlPr>
                      <w:rPr>
                        <w:rFonts w:ascii="Cambria Math" w:hAnsi="Cambria Math"/>
                        <w:i/>
                      </w:rPr>
                    </m:ctrlPr>
                  </m:dPr>
                  <m:e>
                    <m:r>
                      <w:rPr>
                        <w:rFonts w:ascii="Cambria Math" w:hAnsi="Cambria Math"/>
                      </w:rPr>
                      <m:t>p</m:t>
                    </m:r>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.p</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d</m:t>
                            </m:r>
                          </m:sub>
                        </m:sSub>
                      </m:num>
                      <m:den>
                        <m:r>
                          <w:rPr>
                            <w:rFonts w:ascii="Cambria Math" w:hAnsi="Cambria Math"/>
                          </w:rPr>
                          <m:t>1+α.</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.p</m:t>
                        </m:r>
                      </m:den>
                    </m:f>
                  </m:e>
                </m:d>
              </m:oMath>
            </m:oMathPara>
          </w:p>
        </w:tc>
        <w:tc>
          <w:tcPr>
            <w:tcW w:w="450" w:type="dxa"/>
            <w:vAlign w:val="center"/>
          </w:tcPr>
          <w:p w:rsidR="00DC622D" w:rsidRPr="00004B21" w:rsidRDefault="00DC622D" w:rsidP="00315726">
            <w:pPr>
              <w:jc w:val="center"/>
              <w:rPr>
                <w:lang w:val="en-GB"/>
              </w:rPr>
            </w:pPr>
            <w:r w:rsidRPr="00004B21">
              <w:rPr>
                <w:lang w:val="en-GB"/>
              </w:rPr>
              <w:t>(</w:t>
            </w:r>
            <w:r w:rsidR="00315726">
              <w:rPr>
                <w:lang w:val="en-GB"/>
              </w:rPr>
              <w:t>7</w:t>
            </w:r>
            <w:r w:rsidRPr="00004B21">
              <w:rPr>
                <w:lang w:val="en-GB"/>
              </w:rPr>
              <w:t>)</w:t>
            </w:r>
          </w:p>
        </w:tc>
      </w:tr>
    </w:tbl>
    <w:p w:rsidR="00B11FFD" w:rsidRDefault="009D7976" w:rsidP="00315726">
      <w:pPr>
        <w:pStyle w:val="ListParagraph"/>
        <w:numPr>
          <w:ilvl w:val="0"/>
          <w:numId w:val="18"/>
        </w:numPr>
        <w:jc w:val="both"/>
        <w:rPr>
          <w:rFonts w:asciiTheme="majorBidi" w:hAnsiTheme="majorBidi" w:cstheme="majorBidi"/>
        </w:rPr>
      </w:pPr>
      <w:r w:rsidRPr="009D7976">
        <w:rPr>
          <w:rFonts w:asciiTheme="majorBidi" w:hAnsiTheme="majorBidi" w:cstheme="majorBidi"/>
        </w:rPr>
        <w:t>PID  parallel form</w:t>
      </w:r>
      <w:r w:rsidR="00B11FFD">
        <w:rPr>
          <w:rFonts w:asciiTheme="majorBidi" w:hAnsiTheme="majorBidi" w:cstheme="majorBidi"/>
        </w:rPr>
        <w:t xml:space="preserve"> : is present in equation equation (</w:t>
      </w:r>
      <w:r w:rsidR="00315726">
        <w:rPr>
          <w:rFonts w:asciiTheme="majorBidi" w:hAnsiTheme="majorBidi" w:cstheme="majorBidi"/>
        </w:rPr>
        <w:t>8</w:t>
      </w:r>
      <w:r w:rsidR="00B11FFD">
        <w:rPr>
          <w:rFonts w:asciiTheme="majorBidi" w:hAnsiTheme="majorBidi" w:cstheme="majorBidi"/>
        </w:rPr>
        <w:t>).</w:t>
      </w:r>
    </w:p>
    <w:p w:rsidR="00315726" w:rsidRDefault="00315726" w:rsidP="00315726">
      <w:pPr>
        <w:pStyle w:val="ListParagraph"/>
        <w:jc w:val="both"/>
        <w:rPr>
          <w:rFonts w:asciiTheme="majorBidi" w:hAnsiTheme="majorBidi" w:cstheme="majorBid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8"/>
        <w:gridCol w:w="450"/>
      </w:tblGrid>
      <w:tr w:rsidR="00B11FFD" w:rsidRPr="00004B21" w:rsidTr="00315726">
        <w:trPr>
          <w:jc w:val="center"/>
        </w:trPr>
        <w:tc>
          <w:tcPr>
            <w:tcW w:w="8328" w:type="dxa"/>
            <w:vAlign w:val="bottom"/>
          </w:tcPr>
          <w:p w:rsidR="00B11FFD" w:rsidRPr="00004B21" w:rsidRDefault="00286158" w:rsidP="00DC622D">
            <w:pPr>
              <w:pStyle w:val="ListParagraph"/>
            </w:pPr>
            <m:oMathPara>
              <m:oMath>
                <m:sSub>
                  <m:sSubPr>
                    <m:ctrlPr>
                      <w:rPr>
                        <w:rFonts w:ascii="Cambria Math" w:hAnsi="Cambria Math"/>
                        <w:i/>
                      </w:rPr>
                    </m:ctrlPr>
                  </m:sSubPr>
                  <m:e>
                    <m:r>
                      <w:rPr>
                        <w:rFonts w:ascii="Cambria Math" w:hAnsi="Cambria Math"/>
                      </w:rPr>
                      <m:t>G</m:t>
                    </m:r>
                  </m:e>
                  <m:sub>
                    <m:r>
                      <w:rPr>
                        <w:rFonts w:ascii="Cambria Math" w:hAnsi="Cambria Math"/>
                      </w:rPr>
                      <m:t>c</m:t>
                    </m:r>
                  </m:sub>
                </m:sSub>
                <m:d>
                  <m:dPr>
                    <m:ctrlPr>
                      <w:rPr>
                        <w:rFonts w:ascii="Cambria Math" w:hAnsi="Cambria Math"/>
                        <w:i/>
                      </w:rPr>
                    </m:ctrlPr>
                  </m:dPr>
                  <m:e>
                    <m:r>
                      <w:rPr>
                        <w:rFonts w:ascii="Cambria Math" w:hAnsi="Cambria Math"/>
                      </w:rPr>
                      <m:t>p</m:t>
                    </m:r>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i</m:t>
                        </m:r>
                      </m:sub>
                    </m:sSub>
                  </m:num>
                  <m:den>
                    <m:r>
                      <w:rPr>
                        <w:rFonts w:ascii="Cambria Math" w:hAnsi="Cambria Math"/>
                      </w:rPr>
                      <m:t>p</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d</m:t>
                        </m:r>
                      </m:sub>
                    </m:sSub>
                    <m:r>
                      <w:rPr>
                        <w:rFonts w:ascii="Cambria Math" w:hAnsi="Cambria Math"/>
                      </w:rPr>
                      <m:t>.p</m:t>
                    </m:r>
                  </m:num>
                  <m:den>
                    <m:r>
                      <w:rPr>
                        <w:rFonts w:ascii="Cambria Math" w:hAnsi="Cambria Math"/>
                      </w:rPr>
                      <m:t>1+α.</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.p</m:t>
                    </m:r>
                  </m:den>
                </m:f>
              </m:oMath>
            </m:oMathPara>
          </w:p>
        </w:tc>
        <w:tc>
          <w:tcPr>
            <w:tcW w:w="450" w:type="dxa"/>
            <w:vAlign w:val="center"/>
          </w:tcPr>
          <w:p w:rsidR="00B11FFD" w:rsidRPr="00004B21" w:rsidRDefault="00B11FFD" w:rsidP="00315726">
            <w:pPr>
              <w:jc w:val="center"/>
              <w:rPr>
                <w:lang w:val="en-GB"/>
              </w:rPr>
            </w:pPr>
            <w:r w:rsidRPr="00004B21">
              <w:rPr>
                <w:lang w:val="en-GB"/>
              </w:rPr>
              <w:t>(</w:t>
            </w:r>
            <w:r w:rsidR="00315726">
              <w:rPr>
                <w:lang w:val="en-GB"/>
              </w:rPr>
              <w:t>8</w:t>
            </w:r>
            <w:r w:rsidRPr="00004B21">
              <w:rPr>
                <w:lang w:val="en-GB"/>
              </w:rPr>
              <w:t>)</w:t>
            </w:r>
          </w:p>
        </w:tc>
      </w:tr>
    </w:tbl>
    <w:p w:rsidR="00B11FFD" w:rsidRPr="00B11FFD" w:rsidRDefault="00B11FFD" w:rsidP="00B11FFD">
      <w:pPr>
        <w:jc w:val="both"/>
        <w:rPr>
          <w:rFonts w:asciiTheme="majorBidi" w:hAnsiTheme="majorBidi" w:cstheme="majorBidi"/>
        </w:rPr>
      </w:pPr>
    </w:p>
    <w:p w:rsidR="00B11FFD" w:rsidRDefault="00B11FFD" w:rsidP="00315726">
      <w:pPr>
        <w:pStyle w:val="ListParagraph"/>
        <w:numPr>
          <w:ilvl w:val="0"/>
          <w:numId w:val="18"/>
        </w:numPr>
        <w:jc w:val="both"/>
        <w:rPr>
          <w:rFonts w:asciiTheme="majorBidi" w:hAnsiTheme="majorBidi" w:cstheme="majorBidi"/>
        </w:rPr>
      </w:pPr>
      <w:r>
        <w:rPr>
          <w:rFonts w:asciiTheme="majorBidi" w:hAnsiTheme="majorBidi" w:cstheme="majorBidi"/>
        </w:rPr>
        <w:t>PID industrial form : is present in equation equation (</w:t>
      </w:r>
      <w:r w:rsidR="00315726">
        <w:rPr>
          <w:rFonts w:asciiTheme="majorBidi" w:hAnsiTheme="majorBidi" w:cstheme="majorBidi"/>
        </w:rPr>
        <w:t>9</w:t>
      </w:r>
      <w:r>
        <w:rPr>
          <w:rFonts w:asciiTheme="majorBidi" w:hAnsiTheme="majorBidi" w:cstheme="majorBidi"/>
        </w:rPr>
        <w:t>).</w:t>
      </w:r>
    </w:p>
    <w:p w:rsidR="00315726" w:rsidRPr="009D7976" w:rsidRDefault="00315726" w:rsidP="00315726">
      <w:pPr>
        <w:pStyle w:val="ListParagraph"/>
        <w:jc w:val="both"/>
        <w:rPr>
          <w:rFonts w:asciiTheme="majorBidi" w:hAnsiTheme="majorBidi" w:cstheme="majorBid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8"/>
        <w:gridCol w:w="450"/>
      </w:tblGrid>
      <w:tr w:rsidR="00B11FFD" w:rsidRPr="00004B21" w:rsidTr="00315726">
        <w:trPr>
          <w:jc w:val="center"/>
        </w:trPr>
        <w:tc>
          <w:tcPr>
            <w:tcW w:w="8328" w:type="dxa"/>
            <w:vAlign w:val="center"/>
          </w:tcPr>
          <w:p w:rsidR="00B11FFD" w:rsidRPr="00004B21" w:rsidRDefault="00DC622D" w:rsidP="00DC622D">
            <w:pPr>
              <w:pStyle w:val="ListParagraph"/>
            </w:pPr>
            <m:oMathPara>
              <m:oMath>
                <m:r>
                  <w:rPr>
                    <w:rFonts w:ascii="Cambria Math" w:hAnsi="Cambria Math"/>
                  </w:rPr>
                  <m:t>u</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.p</m:t>
                        </m:r>
                      </m:den>
                    </m:f>
                  </m:e>
                </m:d>
                <m:r>
                  <w:rPr>
                    <w:rFonts w:ascii="Cambria Math" w:hAnsi="Cambria Math"/>
                  </w:rPr>
                  <m:t>.</m:t>
                </m:r>
                <m:d>
                  <m:dPr>
                    <m:ctrlPr>
                      <w:rPr>
                        <w:rFonts w:ascii="Cambria Math" w:hAnsi="Cambria Math"/>
                        <w:i/>
                      </w:rPr>
                    </m:ctrlPr>
                  </m:dPr>
                  <m:e>
                    <m: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.p</m:t>
                        </m:r>
                      </m:num>
                      <m:den>
                        <m:r>
                          <w:rPr>
                            <w:rFonts w:ascii="Cambria Math" w:hAnsi="Cambria Math"/>
                          </w:rPr>
                          <m:t>1+α.</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.p</m:t>
                        </m:r>
                      </m:den>
                    </m:f>
                    <m:r>
                      <w:rPr>
                        <w:rFonts w:ascii="Cambria Math" w:hAnsi="Cambria Math"/>
                      </w:rPr>
                      <m:t>.y(t)</m:t>
                    </m:r>
                  </m:e>
                </m:d>
              </m:oMath>
            </m:oMathPara>
          </w:p>
        </w:tc>
        <w:tc>
          <w:tcPr>
            <w:tcW w:w="450" w:type="dxa"/>
            <w:vAlign w:val="center"/>
          </w:tcPr>
          <w:p w:rsidR="00B11FFD" w:rsidRPr="00004B21" w:rsidRDefault="00B11FFD" w:rsidP="00315726">
            <w:pPr>
              <w:jc w:val="center"/>
              <w:rPr>
                <w:lang w:val="en-GB"/>
              </w:rPr>
            </w:pPr>
            <w:r w:rsidRPr="00004B21">
              <w:rPr>
                <w:lang w:val="en-GB"/>
              </w:rPr>
              <w:t>(</w:t>
            </w:r>
            <w:r w:rsidR="00315726">
              <w:rPr>
                <w:lang w:val="en-GB"/>
              </w:rPr>
              <w:t>9</w:t>
            </w:r>
            <w:r w:rsidRPr="00004B21">
              <w:rPr>
                <w:lang w:val="en-GB"/>
              </w:rPr>
              <w:t>)</w:t>
            </w:r>
          </w:p>
        </w:tc>
      </w:tr>
    </w:tbl>
    <w:p w:rsidR="009D7976" w:rsidRDefault="009D7976" w:rsidP="009D7976">
      <w:pPr>
        <w:tabs>
          <w:tab w:val="left" w:pos="426"/>
        </w:tabs>
        <w:rPr>
          <w:b/>
          <w:bCs/>
        </w:rPr>
      </w:pPr>
    </w:p>
    <w:p w:rsidR="00583B4C" w:rsidRPr="00456C9D" w:rsidRDefault="00583B4C" w:rsidP="00583B4C">
      <w:pPr>
        <w:numPr>
          <w:ilvl w:val="0"/>
          <w:numId w:val="15"/>
        </w:numPr>
        <w:tabs>
          <w:tab w:val="left" w:pos="426"/>
        </w:tabs>
        <w:ind w:left="426" w:hanging="426"/>
        <w:rPr>
          <w:b/>
          <w:bCs/>
        </w:rPr>
      </w:pPr>
      <w:r>
        <w:rPr>
          <w:b/>
          <w:bCs/>
        </w:rPr>
        <w:t xml:space="preserve">SIMULATION RESULTS AND DESCTIONS </w:t>
      </w:r>
    </w:p>
    <w:p w:rsidR="00237AB4" w:rsidRDefault="00237AB4" w:rsidP="009D7976">
      <w:pPr>
        <w:tabs>
          <w:tab w:val="left" w:pos="426"/>
        </w:tabs>
        <w:rPr>
          <w:b/>
          <w:bCs/>
        </w:rPr>
      </w:pPr>
    </w:p>
    <w:p w:rsidR="003517B0" w:rsidRPr="00C426F4" w:rsidRDefault="00F2648D" w:rsidP="00F2648D">
      <w:pPr>
        <w:ind w:firstLine="720"/>
        <w:jc w:val="both"/>
      </w:pPr>
      <w:r>
        <w:t>Figure 5</w:t>
      </w:r>
      <w:r w:rsidR="00932054">
        <w:t xml:space="preserve"> shows the final MATLAB/SIMULINK speed control circuit separately excited dc motor using chopper transistor circuit.</w:t>
      </w:r>
      <w:r w:rsidR="008B08B1">
        <w:t xml:space="preserve"> </w:t>
      </w:r>
      <w:r w:rsidR="008B08B1" w:rsidRPr="008B08B1">
        <w:t>MATLAB/SIMULINK toolbox is used in this pa</w:t>
      </w:r>
      <w:r w:rsidR="008B08B1">
        <w:t>per to model the full system,</w:t>
      </w:r>
      <w:r w:rsidR="00932054">
        <w:t xml:space="preserve"> </w:t>
      </w:r>
      <w:r w:rsidR="008B08B1">
        <w:t>i</w:t>
      </w:r>
      <w:r w:rsidR="00932054">
        <w:t>t consists of DC motor fed by a DC source voltage through a chopper transistor circuit. A single of GTO-1 thyristor with its full control circuit and a free wheeling diode form the chopper circuit. T</w:t>
      </w:r>
      <w:r w:rsidR="00932054" w:rsidRPr="00932054">
        <w:t xml:space="preserve">he GTO-1 is a switch modeled. The switch block model has three terminals: the middle terminal is a controls which of the two other terminals is routed to </w:t>
      </w:r>
      <w:r w:rsidR="00932054">
        <w:t>the output. T</w:t>
      </w:r>
      <w:r w:rsidR="00932054" w:rsidRPr="00932054">
        <w:t>he control input</w:t>
      </w:r>
      <w:r w:rsidR="00932054">
        <w:t xml:space="preserve"> signal</w:t>
      </w:r>
      <w:r w:rsidR="00932054" w:rsidRPr="00932054">
        <w:t xml:space="preserve"> is one, </w:t>
      </w:r>
      <w:r w:rsidR="00932054">
        <w:t>DC</w:t>
      </w:r>
      <w:r w:rsidR="00932054" w:rsidRPr="00932054">
        <w:t xml:space="preserve"> V is </w:t>
      </w:r>
      <w:r w:rsidR="007908A0" w:rsidRPr="007908A0">
        <w:t xml:space="preserve">leading </w:t>
      </w:r>
      <w:r w:rsidR="00932054" w:rsidRPr="00932054">
        <w:t>to the output</w:t>
      </w:r>
      <w:r w:rsidR="007908A0">
        <w:t xml:space="preserve"> voltage, on the other hand, </w:t>
      </w:r>
      <w:r w:rsidR="00932054" w:rsidRPr="00932054">
        <w:t>the control input</w:t>
      </w:r>
      <w:r w:rsidR="007908A0">
        <w:t xml:space="preserve"> singals</w:t>
      </w:r>
      <w:r w:rsidR="00932054" w:rsidRPr="00932054">
        <w:t xml:space="preserve"> is zero, a zero will be </w:t>
      </w:r>
      <w:r w:rsidR="007908A0">
        <w:rPr>
          <w:rStyle w:val="gt-baf-cell"/>
        </w:rPr>
        <w:t>leading</w:t>
      </w:r>
      <w:r w:rsidR="007908A0" w:rsidRPr="00932054">
        <w:t xml:space="preserve"> </w:t>
      </w:r>
      <w:r w:rsidR="00932054" w:rsidRPr="00932054">
        <w:t>to the output.</w:t>
      </w:r>
    </w:p>
    <w:tbl>
      <w:tblPr>
        <w:tblStyle w:val="TableGrid"/>
        <w:tblpPr w:leftFromText="180" w:rightFromText="180" w:vertAnchor="text" w:horzAnchor="margin" w:tblpX="137" w:tblpY="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tblGrid>
      <w:tr w:rsidR="00CC7B55" w:rsidRPr="00004B21" w:rsidTr="00545C9E">
        <w:trPr>
          <w:trHeight w:val="3819"/>
        </w:trPr>
        <w:tc>
          <w:tcPr>
            <w:tcW w:w="8500" w:type="dxa"/>
          </w:tcPr>
          <w:p w:rsidR="00CC7B55" w:rsidRPr="00004B21" w:rsidRDefault="00450A2E" w:rsidP="00A04516">
            <w:pPr>
              <w:jc w:val="center"/>
              <w:rPr>
                <w:bCs/>
                <w:lang w:val="en-GB"/>
              </w:rPr>
            </w:pPr>
            <w:r>
              <w:rPr>
                <w:bCs/>
                <w:noProof/>
                <w:lang w:val="en-GB" w:eastAsia="en-GB"/>
              </w:rPr>
              <w:drawing>
                <wp:inline distT="0" distB="0" distL="0" distR="0">
                  <wp:extent cx="4073872" cy="2393342"/>
                  <wp:effectExtent l="0" t="0" r="317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ull systam.jpg"/>
                          <pic:cNvPicPr/>
                        </pic:nvPicPr>
                        <pic:blipFill>
                          <a:blip r:embed="rId16">
                            <a:extLst>
                              <a:ext uri="{28A0092B-C50C-407E-A947-70E740481C1C}">
                                <a14:useLocalDpi xmlns:a14="http://schemas.microsoft.com/office/drawing/2010/main" val="0"/>
                              </a:ext>
                            </a:extLst>
                          </a:blip>
                          <a:stretch>
                            <a:fillRect/>
                          </a:stretch>
                        </pic:blipFill>
                        <pic:spPr>
                          <a:xfrm>
                            <a:off x="0" y="0"/>
                            <a:ext cx="4113774" cy="2416784"/>
                          </a:xfrm>
                          <a:prstGeom prst="rect">
                            <a:avLst/>
                          </a:prstGeom>
                        </pic:spPr>
                      </pic:pic>
                    </a:graphicData>
                  </a:graphic>
                </wp:inline>
              </w:drawing>
            </w:r>
          </w:p>
        </w:tc>
      </w:tr>
      <w:tr w:rsidR="00CC7B55" w:rsidRPr="00004B21" w:rsidTr="00545C9E">
        <w:trPr>
          <w:trHeight w:val="279"/>
        </w:trPr>
        <w:tc>
          <w:tcPr>
            <w:tcW w:w="8500" w:type="dxa"/>
          </w:tcPr>
          <w:p w:rsidR="00CC7B55" w:rsidRPr="009D7976" w:rsidRDefault="00CC7B55" w:rsidP="00F2648D">
            <w:pPr>
              <w:jc w:val="center"/>
              <w:rPr>
                <w:bCs/>
                <w:lang w:val="en-GB"/>
              </w:rPr>
            </w:pPr>
            <w:r w:rsidRPr="00602085">
              <w:rPr>
                <w:lang w:val="id-ID"/>
              </w:rPr>
              <w:t xml:space="preserve">Figure </w:t>
            </w:r>
            <w:r w:rsidR="00F2648D">
              <w:rPr>
                <w:lang w:val="en-GB"/>
              </w:rPr>
              <w:t>5</w:t>
            </w:r>
            <w:r w:rsidRPr="00602085">
              <w:rPr>
                <w:lang w:val="id-ID"/>
              </w:rPr>
              <w:t xml:space="preserve">. </w:t>
            </w:r>
            <w:r w:rsidR="00A04516" w:rsidRPr="00A04516">
              <w:rPr>
                <w:lang w:val="id-ID"/>
              </w:rPr>
              <w:t>The final simulation circuit of the speed control motor based on PID control</w:t>
            </w:r>
          </w:p>
        </w:tc>
      </w:tr>
    </w:tbl>
    <w:p w:rsidR="00C426F4" w:rsidRDefault="00C426F4" w:rsidP="00C426F4">
      <w:pPr>
        <w:ind w:firstLine="720"/>
        <w:jc w:val="both"/>
      </w:pPr>
      <w:r>
        <w:t xml:space="preserve">The DC motor drives system with a mechanical load characterized by inertia (J), friction coefficient (B), and torq of the load (TL). The control circuit of the DC motor system consists of a speed control loop. A proportional-integral-Drivetive (PID) controlled the speed of the control loop senses the actual speed of the DC motor, and compares the mesurring speed with the reference speed (constant value) to determine the reference armature current will be required by the DC motor. </w:t>
      </w:r>
      <w:r w:rsidRPr="007908A0">
        <w:t>One may notice that any difference in actual speed is a measure of the current of the motor required by the engine.</w:t>
      </w:r>
    </w:p>
    <w:p w:rsidR="00C426F4" w:rsidRDefault="00C426F4" w:rsidP="00C426F4">
      <w:pPr>
        <w:ind w:firstLine="720"/>
        <w:jc w:val="both"/>
      </w:pPr>
    </w:p>
    <w:p w:rsidR="00C426F4" w:rsidRDefault="00C426F4" w:rsidP="00F2648D">
      <w:pPr>
        <w:tabs>
          <w:tab w:val="left" w:pos="426"/>
        </w:tabs>
      </w:pPr>
      <w:r w:rsidRPr="006A6CF9">
        <w:t xml:space="preserve">The simulation results of the full system are present on Figure </w:t>
      </w:r>
      <w:r w:rsidR="00F2648D">
        <w:t>6</w:t>
      </w:r>
      <w:r w:rsidRPr="006A6CF9">
        <w:t xml:space="preserve"> to Figure </w:t>
      </w:r>
      <w:r w:rsidR="00F2648D">
        <w:t>9</w:t>
      </w:r>
      <w:r w:rsidRPr="006A6CF9">
        <w:t xml:space="preserve">. Figure </w:t>
      </w:r>
      <w:r w:rsidR="00F2648D">
        <w:t>6</w:t>
      </w:r>
      <w:r w:rsidRPr="006A6CF9">
        <w:t xml:space="preserve">. present the simulation results of rated speed (wr) related to the reference speed, in this figure we can see the fast response of the PID control system of the system. </w:t>
      </w:r>
    </w:p>
    <w:p w:rsidR="009F0C9A" w:rsidRDefault="009F0C9A" w:rsidP="009D7976">
      <w:pPr>
        <w:tabs>
          <w:tab w:val="left" w:pos="426"/>
        </w:tabs>
        <w:rPr>
          <w:b/>
          <w:bCs/>
        </w:rPr>
      </w:pPr>
    </w:p>
    <w:tbl>
      <w:tblPr>
        <w:tblStyle w:val="TableGrid"/>
        <w:tblpPr w:leftFromText="180" w:rightFromText="180" w:vertAnchor="text" w:horzAnchor="margin" w:tblpX="137" w:tblpY="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tblGrid>
      <w:tr w:rsidR="00A04516" w:rsidRPr="00004B21" w:rsidTr="00545C9E">
        <w:trPr>
          <w:trHeight w:val="3955"/>
        </w:trPr>
        <w:tc>
          <w:tcPr>
            <w:tcW w:w="8500" w:type="dxa"/>
          </w:tcPr>
          <w:p w:rsidR="00A04516" w:rsidRPr="00004B21" w:rsidRDefault="00A04516" w:rsidP="00930CF1">
            <w:pPr>
              <w:jc w:val="center"/>
              <w:rPr>
                <w:bCs/>
                <w:lang w:val="en-GB"/>
              </w:rPr>
            </w:pPr>
            <w:r>
              <w:rPr>
                <w:bCs/>
                <w:noProof/>
                <w:lang w:val="en-GB" w:eastAsia="en-GB"/>
              </w:rPr>
              <w:drawing>
                <wp:inline distT="0" distB="0" distL="0" distR="0">
                  <wp:extent cx="3299829" cy="2410691"/>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eed.png"/>
                          <pic:cNvPicPr/>
                        </pic:nvPicPr>
                        <pic:blipFill>
                          <a:blip r:embed="rId17">
                            <a:extLst>
                              <a:ext uri="{28A0092B-C50C-407E-A947-70E740481C1C}">
                                <a14:useLocalDpi xmlns:a14="http://schemas.microsoft.com/office/drawing/2010/main" val="0"/>
                              </a:ext>
                            </a:extLst>
                          </a:blip>
                          <a:stretch>
                            <a:fillRect/>
                          </a:stretch>
                        </pic:blipFill>
                        <pic:spPr>
                          <a:xfrm>
                            <a:off x="0" y="0"/>
                            <a:ext cx="3322354" cy="2427146"/>
                          </a:xfrm>
                          <a:prstGeom prst="rect">
                            <a:avLst/>
                          </a:prstGeom>
                        </pic:spPr>
                      </pic:pic>
                    </a:graphicData>
                  </a:graphic>
                </wp:inline>
              </w:drawing>
            </w:r>
          </w:p>
        </w:tc>
      </w:tr>
      <w:tr w:rsidR="00A04516" w:rsidRPr="00004B21" w:rsidTr="00545C9E">
        <w:tc>
          <w:tcPr>
            <w:tcW w:w="8500" w:type="dxa"/>
          </w:tcPr>
          <w:p w:rsidR="00A04516" w:rsidRPr="009F0C9A" w:rsidRDefault="00A04516" w:rsidP="00F2648D">
            <w:pPr>
              <w:jc w:val="center"/>
              <w:rPr>
                <w:bCs/>
                <w:lang w:val="en-GB"/>
              </w:rPr>
            </w:pPr>
            <w:r w:rsidRPr="00602085">
              <w:rPr>
                <w:lang w:val="id-ID"/>
              </w:rPr>
              <w:t xml:space="preserve">Figure </w:t>
            </w:r>
            <w:r w:rsidR="00F2648D">
              <w:rPr>
                <w:lang w:val="en-GB"/>
              </w:rPr>
              <w:t>6</w:t>
            </w:r>
            <w:r w:rsidRPr="00602085">
              <w:rPr>
                <w:lang w:val="id-ID"/>
              </w:rPr>
              <w:t xml:space="preserve">. </w:t>
            </w:r>
            <w:r w:rsidR="009F0C9A">
              <w:t xml:space="preserve"> </w:t>
            </w:r>
            <w:r w:rsidR="009F0C9A">
              <w:rPr>
                <w:lang w:val="en-GB"/>
              </w:rPr>
              <w:t>S</w:t>
            </w:r>
            <w:r w:rsidR="009F0C9A" w:rsidRPr="009F0C9A">
              <w:rPr>
                <w:lang w:val="id-ID"/>
              </w:rPr>
              <w:t>imulation results of rated speed (wr) related to the reference speed</w:t>
            </w:r>
            <w:r w:rsidR="009F0C9A">
              <w:rPr>
                <w:lang w:val="en-GB"/>
              </w:rPr>
              <w:t xml:space="preserve"> </w:t>
            </w:r>
          </w:p>
        </w:tc>
      </w:tr>
    </w:tbl>
    <w:p w:rsidR="00A04516" w:rsidRDefault="00A04516" w:rsidP="009D7976">
      <w:pPr>
        <w:tabs>
          <w:tab w:val="left" w:pos="426"/>
        </w:tabs>
        <w:rPr>
          <w:b/>
          <w:bCs/>
        </w:rPr>
      </w:pPr>
    </w:p>
    <w:p w:rsidR="00F2648D" w:rsidRDefault="00F2648D" w:rsidP="00F2648D">
      <w:pPr>
        <w:ind w:firstLine="720"/>
        <w:jc w:val="both"/>
      </w:pPr>
    </w:p>
    <w:p w:rsidR="00545C9E" w:rsidRDefault="00C426F4" w:rsidP="00F2648D">
      <w:pPr>
        <w:ind w:firstLine="720"/>
        <w:jc w:val="both"/>
      </w:pPr>
      <w:r w:rsidRPr="006A6CF9">
        <w:t xml:space="preserve">The load torque (TL) in Figure </w:t>
      </w:r>
      <w:r w:rsidR="00F2648D">
        <w:t>7</w:t>
      </w:r>
      <w:r w:rsidRPr="006A6CF9">
        <w:t xml:space="preserve"> and the armature current (A)</w:t>
      </w:r>
      <w:r w:rsidR="00BA2B7D">
        <w:t xml:space="preserve"> of the DC motoe is presented </w:t>
      </w:r>
      <w:r w:rsidRPr="006A6CF9">
        <w:t xml:space="preserve"> in the Figure </w:t>
      </w:r>
      <w:r w:rsidR="00F2648D">
        <w:t>8</w:t>
      </w:r>
      <w:r w:rsidRPr="006A6CF9">
        <w:t xml:space="preserve"> of the DC motor is presented the same fast response of the PID control system. Finaly the PWM signals of the</w:t>
      </w:r>
      <w:r>
        <w:t xml:space="preserve"> thyristor (GTO-1) is presented in the Figure </w:t>
      </w:r>
      <w:r w:rsidR="00F2648D">
        <w:t>9</w:t>
      </w:r>
      <w:r>
        <w:t>.</w:t>
      </w:r>
      <w:r w:rsidR="00545C9E">
        <w:t xml:space="preserve"> </w:t>
      </w:r>
    </w:p>
    <w:p w:rsidR="00545C9E" w:rsidRDefault="00545C9E" w:rsidP="00C426F4">
      <w:pPr>
        <w:ind w:firstLine="720"/>
        <w:jc w:val="both"/>
      </w:pPr>
    </w:p>
    <w:p w:rsidR="00C426F4" w:rsidRDefault="00545C9E" w:rsidP="00545C9E">
      <w:pPr>
        <w:jc w:val="both"/>
      </w:pPr>
      <w:r w:rsidRPr="00545C9E">
        <w:rPr>
          <w:b/>
          <w:bCs/>
          <w:i/>
          <w:iCs/>
        </w:rPr>
        <w:t>Note:</w:t>
      </w:r>
      <w:r>
        <w:t xml:space="preserve"> The parameter of the PID are (P=4, I=0.01 and D=0.5 .</w:t>
      </w:r>
    </w:p>
    <w:p w:rsidR="00BA2B7D" w:rsidRDefault="00BA2B7D" w:rsidP="00C426F4">
      <w:pPr>
        <w:ind w:firstLine="720"/>
        <w:jc w:val="both"/>
      </w:pPr>
    </w:p>
    <w:tbl>
      <w:tblPr>
        <w:tblStyle w:val="TableGrid"/>
        <w:tblpPr w:leftFromText="180" w:rightFromText="180" w:vertAnchor="text" w:horzAnchor="margin" w:tblpX="137" w:tblpY="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tblGrid>
      <w:tr w:rsidR="00BA2B7D" w:rsidRPr="00004B21" w:rsidTr="00545C9E">
        <w:trPr>
          <w:trHeight w:val="4530"/>
        </w:trPr>
        <w:tc>
          <w:tcPr>
            <w:tcW w:w="8500" w:type="dxa"/>
          </w:tcPr>
          <w:p w:rsidR="00BA2B7D" w:rsidRPr="00004B21" w:rsidRDefault="00BA2B7D" w:rsidP="00930CF1">
            <w:pPr>
              <w:jc w:val="center"/>
              <w:rPr>
                <w:bCs/>
                <w:lang w:val="en-GB"/>
              </w:rPr>
            </w:pPr>
            <w:r>
              <w:rPr>
                <w:bCs/>
                <w:noProof/>
                <w:lang w:val="en-GB" w:eastAsia="en-GB"/>
              </w:rPr>
              <w:drawing>
                <wp:inline distT="0" distB="0" distL="0" distR="0" wp14:anchorId="7942BFB5" wp14:editId="10C16A28">
                  <wp:extent cx="3744093" cy="2735248"/>
                  <wp:effectExtent l="0" t="0" r="889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a.png"/>
                          <pic:cNvPicPr/>
                        </pic:nvPicPr>
                        <pic:blipFill>
                          <a:blip r:embed="rId18">
                            <a:extLst>
                              <a:ext uri="{28A0092B-C50C-407E-A947-70E740481C1C}">
                                <a14:useLocalDpi xmlns:a14="http://schemas.microsoft.com/office/drawing/2010/main" val="0"/>
                              </a:ext>
                            </a:extLst>
                          </a:blip>
                          <a:stretch>
                            <a:fillRect/>
                          </a:stretch>
                        </pic:blipFill>
                        <pic:spPr>
                          <a:xfrm>
                            <a:off x="0" y="0"/>
                            <a:ext cx="3790521" cy="2769166"/>
                          </a:xfrm>
                          <a:prstGeom prst="rect">
                            <a:avLst/>
                          </a:prstGeom>
                        </pic:spPr>
                      </pic:pic>
                    </a:graphicData>
                  </a:graphic>
                </wp:inline>
              </w:drawing>
            </w:r>
          </w:p>
        </w:tc>
      </w:tr>
      <w:tr w:rsidR="00BA2B7D" w:rsidRPr="00004B21" w:rsidTr="00545C9E">
        <w:tc>
          <w:tcPr>
            <w:tcW w:w="8500" w:type="dxa"/>
          </w:tcPr>
          <w:p w:rsidR="00BA2B7D" w:rsidRPr="009D7976" w:rsidRDefault="00BA2B7D" w:rsidP="00F2648D">
            <w:pPr>
              <w:jc w:val="center"/>
              <w:rPr>
                <w:bCs/>
                <w:lang w:val="en-GB"/>
              </w:rPr>
            </w:pPr>
            <w:r w:rsidRPr="00602085">
              <w:rPr>
                <w:lang w:val="id-ID"/>
              </w:rPr>
              <w:t xml:space="preserve">Figure </w:t>
            </w:r>
            <w:r w:rsidR="00F2648D">
              <w:rPr>
                <w:lang w:val="en-GB"/>
              </w:rPr>
              <w:t>7</w:t>
            </w:r>
            <w:r w:rsidRPr="00602085">
              <w:rPr>
                <w:lang w:val="id-ID"/>
              </w:rPr>
              <w:t xml:space="preserve">. </w:t>
            </w:r>
            <w:r>
              <w:t xml:space="preserve"> </w:t>
            </w:r>
            <w:r w:rsidRPr="00BA2B7D">
              <w:rPr>
                <w:lang w:val="id-ID"/>
              </w:rPr>
              <w:t>The load torque (TL) of the DC motoe</w:t>
            </w:r>
          </w:p>
        </w:tc>
      </w:tr>
    </w:tbl>
    <w:p w:rsidR="00A04516" w:rsidRDefault="00A04516" w:rsidP="009D7976">
      <w:pPr>
        <w:tabs>
          <w:tab w:val="left" w:pos="426"/>
        </w:tabs>
        <w:rPr>
          <w:b/>
          <w:bCs/>
        </w:rPr>
      </w:pPr>
    </w:p>
    <w:tbl>
      <w:tblPr>
        <w:tblStyle w:val="TableGrid"/>
        <w:tblpPr w:leftFromText="180" w:rightFromText="180" w:vertAnchor="text" w:horzAnchor="margin" w:tblpX="137" w:tblpY="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tblGrid>
      <w:tr w:rsidR="00A04516" w:rsidRPr="00004B21" w:rsidTr="00545C9E">
        <w:trPr>
          <w:trHeight w:val="3823"/>
        </w:trPr>
        <w:tc>
          <w:tcPr>
            <w:tcW w:w="8500" w:type="dxa"/>
          </w:tcPr>
          <w:p w:rsidR="00A04516" w:rsidRPr="00004B21" w:rsidRDefault="00A04516" w:rsidP="00930CF1">
            <w:pPr>
              <w:jc w:val="center"/>
              <w:rPr>
                <w:bCs/>
                <w:lang w:val="en-GB"/>
              </w:rPr>
            </w:pPr>
            <w:r>
              <w:rPr>
                <w:bCs/>
                <w:noProof/>
                <w:lang w:val="en-GB" w:eastAsia="en-GB"/>
              </w:rPr>
              <w:drawing>
                <wp:inline distT="0" distB="0" distL="0" distR="0">
                  <wp:extent cx="3112821" cy="22740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a.png"/>
                          <pic:cNvPicPr/>
                        </pic:nvPicPr>
                        <pic:blipFill>
                          <a:blip r:embed="rId18">
                            <a:extLst>
                              <a:ext uri="{28A0092B-C50C-407E-A947-70E740481C1C}">
                                <a14:useLocalDpi xmlns:a14="http://schemas.microsoft.com/office/drawing/2010/main" val="0"/>
                              </a:ext>
                            </a:extLst>
                          </a:blip>
                          <a:stretch>
                            <a:fillRect/>
                          </a:stretch>
                        </pic:blipFill>
                        <pic:spPr>
                          <a:xfrm>
                            <a:off x="0" y="0"/>
                            <a:ext cx="3146859" cy="2298940"/>
                          </a:xfrm>
                          <a:prstGeom prst="rect">
                            <a:avLst/>
                          </a:prstGeom>
                        </pic:spPr>
                      </pic:pic>
                    </a:graphicData>
                  </a:graphic>
                </wp:inline>
              </w:drawing>
            </w:r>
          </w:p>
        </w:tc>
      </w:tr>
      <w:tr w:rsidR="00A04516" w:rsidRPr="00004B21" w:rsidTr="00545C9E">
        <w:tc>
          <w:tcPr>
            <w:tcW w:w="8500" w:type="dxa"/>
          </w:tcPr>
          <w:p w:rsidR="00A04516" w:rsidRPr="009D7976" w:rsidRDefault="00A04516" w:rsidP="00F2648D">
            <w:pPr>
              <w:jc w:val="center"/>
              <w:rPr>
                <w:bCs/>
                <w:lang w:val="en-GB"/>
              </w:rPr>
            </w:pPr>
            <w:r w:rsidRPr="00602085">
              <w:rPr>
                <w:lang w:val="id-ID"/>
              </w:rPr>
              <w:t xml:space="preserve">Figure </w:t>
            </w:r>
            <w:r w:rsidR="00F2648D">
              <w:rPr>
                <w:lang w:val="en-GB"/>
              </w:rPr>
              <w:t>8</w:t>
            </w:r>
            <w:r w:rsidRPr="00602085">
              <w:rPr>
                <w:lang w:val="id-ID"/>
              </w:rPr>
              <w:t xml:space="preserve">. </w:t>
            </w:r>
            <w:r w:rsidR="00BA2B7D">
              <w:t xml:space="preserve"> </w:t>
            </w:r>
            <w:r w:rsidR="00BA2B7D" w:rsidRPr="00BA2B7D">
              <w:rPr>
                <w:lang w:val="id-ID"/>
              </w:rPr>
              <w:t>The armature current (A) of the DC motoe</w:t>
            </w:r>
          </w:p>
        </w:tc>
      </w:tr>
    </w:tbl>
    <w:p w:rsidR="00A04516" w:rsidRDefault="00A04516" w:rsidP="009D7976">
      <w:pPr>
        <w:tabs>
          <w:tab w:val="left" w:pos="426"/>
        </w:tabs>
        <w:rPr>
          <w:b/>
          <w:bCs/>
        </w:rPr>
      </w:pPr>
    </w:p>
    <w:p w:rsidR="00A04516" w:rsidRDefault="00A04516" w:rsidP="009D7976">
      <w:pPr>
        <w:tabs>
          <w:tab w:val="left" w:pos="426"/>
        </w:tabs>
        <w:rPr>
          <w:b/>
          <w:bCs/>
        </w:rPr>
      </w:pPr>
    </w:p>
    <w:tbl>
      <w:tblPr>
        <w:tblStyle w:val="TableGrid"/>
        <w:tblpPr w:leftFromText="180" w:rightFromText="180" w:vertAnchor="text" w:horzAnchor="margin" w:tblpX="137" w:tblpY="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tblGrid>
      <w:tr w:rsidR="00C426F4" w:rsidRPr="00004B21" w:rsidTr="00272239">
        <w:trPr>
          <w:trHeight w:val="3963"/>
        </w:trPr>
        <w:tc>
          <w:tcPr>
            <w:tcW w:w="8500" w:type="dxa"/>
          </w:tcPr>
          <w:p w:rsidR="00C426F4" w:rsidRPr="00004B21" w:rsidRDefault="009F0C9A" w:rsidP="00930CF1">
            <w:pPr>
              <w:jc w:val="center"/>
              <w:rPr>
                <w:bCs/>
                <w:lang w:val="en-GB"/>
              </w:rPr>
            </w:pPr>
            <w:r>
              <w:rPr>
                <w:bCs/>
                <w:noProof/>
                <w:lang w:val="en-GB" w:eastAsia="en-GB"/>
              </w:rPr>
              <w:drawing>
                <wp:inline distT="0" distB="0" distL="0" distR="0">
                  <wp:extent cx="3355676" cy="2334912"/>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xL6I.png"/>
                          <pic:cNvPicPr/>
                        </pic:nvPicPr>
                        <pic:blipFill rotWithShape="1">
                          <a:blip r:embed="rId19" cstate="print">
                            <a:extLst>
                              <a:ext uri="{28A0092B-C50C-407E-A947-70E740481C1C}">
                                <a14:useLocalDpi xmlns:a14="http://schemas.microsoft.com/office/drawing/2010/main" val="0"/>
                              </a:ext>
                            </a:extLst>
                          </a:blip>
                          <a:srcRect l="9537"/>
                          <a:stretch/>
                        </pic:blipFill>
                        <pic:spPr bwMode="auto">
                          <a:xfrm>
                            <a:off x="0" y="0"/>
                            <a:ext cx="3369870" cy="2344789"/>
                          </a:xfrm>
                          <a:prstGeom prst="rect">
                            <a:avLst/>
                          </a:prstGeom>
                          <a:ln>
                            <a:noFill/>
                          </a:ln>
                          <a:extLst>
                            <a:ext uri="{53640926-AAD7-44D8-BBD7-CCE9431645EC}">
                              <a14:shadowObscured xmlns:a14="http://schemas.microsoft.com/office/drawing/2010/main"/>
                            </a:ext>
                          </a:extLst>
                        </pic:spPr>
                      </pic:pic>
                    </a:graphicData>
                  </a:graphic>
                </wp:inline>
              </w:drawing>
            </w:r>
          </w:p>
        </w:tc>
      </w:tr>
      <w:tr w:rsidR="00C426F4" w:rsidRPr="00004B21" w:rsidTr="00B65A0A">
        <w:tc>
          <w:tcPr>
            <w:tcW w:w="8500" w:type="dxa"/>
          </w:tcPr>
          <w:p w:rsidR="00C426F4" w:rsidRPr="009D7976" w:rsidRDefault="00C426F4" w:rsidP="00F2648D">
            <w:pPr>
              <w:jc w:val="center"/>
              <w:rPr>
                <w:bCs/>
                <w:lang w:val="en-GB"/>
              </w:rPr>
            </w:pPr>
            <w:r w:rsidRPr="00602085">
              <w:rPr>
                <w:lang w:val="id-ID"/>
              </w:rPr>
              <w:t xml:space="preserve">Figure </w:t>
            </w:r>
            <w:r w:rsidR="00F2648D">
              <w:rPr>
                <w:lang w:val="en-GB"/>
              </w:rPr>
              <w:t>9</w:t>
            </w:r>
            <w:r w:rsidRPr="00602085">
              <w:rPr>
                <w:lang w:val="id-ID"/>
              </w:rPr>
              <w:t xml:space="preserve">. </w:t>
            </w:r>
            <w:r w:rsidR="00545C9E">
              <w:t xml:space="preserve"> </w:t>
            </w:r>
            <w:r w:rsidR="00545C9E">
              <w:rPr>
                <w:lang w:val="en-GB"/>
              </w:rPr>
              <w:t>T</w:t>
            </w:r>
            <w:r w:rsidR="00545C9E" w:rsidRPr="00545C9E">
              <w:rPr>
                <w:lang w:val="id-ID"/>
              </w:rPr>
              <w:t>he PWM signals of the thyristor (GTO-1)</w:t>
            </w:r>
          </w:p>
        </w:tc>
      </w:tr>
    </w:tbl>
    <w:p w:rsidR="00A04516" w:rsidRDefault="00A04516" w:rsidP="009D7976">
      <w:pPr>
        <w:tabs>
          <w:tab w:val="left" w:pos="426"/>
        </w:tabs>
        <w:rPr>
          <w:b/>
          <w:bCs/>
        </w:rPr>
      </w:pPr>
    </w:p>
    <w:p w:rsidR="002622CD" w:rsidRPr="00456C9D" w:rsidRDefault="002622CD" w:rsidP="00904D6D">
      <w:pPr>
        <w:rPr>
          <w:b/>
          <w:bCs/>
        </w:rPr>
      </w:pPr>
    </w:p>
    <w:p w:rsidR="00904D6D" w:rsidRPr="00456C9D" w:rsidRDefault="00F33C08" w:rsidP="00D74C5F">
      <w:pPr>
        <w:numPr>
          <w:ilvl w:val="0"/>
          <w:numId w:val="15"/>
        </w:numPr>
        <w:tabs>
          <w:tab w:val="left" w:pos="426"/>
        </w:tabs>
        <w:ind w:left="426" w:hanging="426"/>
        <w:rPr>
          <w:b/>
          <w:bCs/>
        </w:rPr>
      </w:pPr>
      <w:r w:rsidRPr="00456C9D">
        <w:rPr>
          <w:b/>
          <w:bCs/>
        </w:rPr>
        <w:t>CONCLUSION</w:t>
      </w:r>
      <w:r w:rsidR="00F05CC9">
        <w:rPr>
          <w:b/>
          <w:bCs/>
        </w:rPr>
        <w:t xml:space="preserve"> </w:t>
      </w:r>
    </w:p>
    <w:p w:rsidR="002A2AB7" w:rsidRDefault="002A2AB7" w:rsidP="00F05CC9"/>
    <w:p w:rsidR="00272239" w:rsidRDefault="00272239" w:rsidP="00272239">
      <w:pPr>
        <w:ind w:firstLine="720"/>
        <w:jc w:val="both"/>
      </w:pPr>
      <w:r>
        <w:t>The first point discussed in this work was the description of the operation of a DC motor, where the different aspects related to its operation were analysed, and the parameters that influence the speed control of them. Then, made the operation of the PID controllers system, and their application to the control of the speed of a DC motor. It is important to consider here that the effect on the dynamic behaviour of a control loop is directly related to the type of controller used, PID in our specific case, and its operation, either as a servomechanism or as a regulatory system. But it must also be taken into account that the equations used by the manufacturers to carry out their PID controllers are not all the same.</w:t>
      </w:r>
    </w:p>
    <w:p w:rsidR="00272239" w:rsidRDefault="00272239" w:rsidP="00272239">
      <w:pPr>
        <w:ind w:firstLine="720"/>
        <w:jc w:val="both"/>
      </w:pPr>
      <w:r>
        <w:t>The differences that exist between the equations used by the manufacturers to represent the PID algorithm in their loop controllers, direct digital control programs and other equipment, make it indispensable to know in order to be able to calculate the required parameters thereof in an appropriate manner and achieve the desired dynamic behaviour of the control loop. The foregoing is fundamentally important when replacing one controller with another, especially if the new one is from another manufacturer.</w:t>
      </w:r>
    </w:p>
    <w:p w:rsidR="00F05CC9" w:rsidRDefault="00272239" w:rsidP="00272239">
      <w:pPr>
        <w:ind w:firstLine="720"/>
        <w:jc w:val="both"/>
      </w:pPr>
      <w:r>
        <w:t>The results that have been presented and the methodology that has been proposed represent an important contribution in the field of experimental modelling of systems for obtaining models of the dynamics of unknown systems.</w:t>
      </w:r>
    </w:p>
    <w:p w:rsidR="00BA2B7D" w:rsidRDefault="00BA2B7D" w:rsidP="00C35B8F">
      <w:pPr>
        <w:rPr>
          <w:rStyle w:val="apple-style-span"/>
          <w:b/>
          <w:color w:val="000000"/>
        </w:rPr>
      </w:pPr>
    </w:p>
    <w:p w:rsidR="008E7435" w:rsidRDefault="008E7435" w:rsidP="00C35B8F">
      <w:pPr>
        <w:rPr>
          <w:rStyle w:val="apple-style-span"/>
          <w:b/>
          <w:color w:val="000000"/>
        </w:rPr>
      </w:pPr>
    </w:p>
    <w:p w:rsidR="00C35B8F" w:rsidRPr="00456C9D" w:rsidRDefault="00F33C08" w:rsidP="00C35B8F">
      <w:pPr>
        <w:rPr>
          <w:color w:val="000000"/>
        </w:rPr>
      </w:pPr>
      <w:bookmarkStart w:id="0" w:name="_GoBack"/>
      <w:bookmarkEnd w:id="0"/>
      <w:r w:rsidRPr="00456C9D">
        <w:rPr>
          <w:rStyle w:val="apple-style-span"/>
          <w:b/>
          <w:color w:val="000000"/>
        </w:rPr>
        <w:t xml:space="preserve">REFERENCES </w:t>
      </w:r>
      <w:r w:rsidRPr="00456C9D">
        <w:rPr>
          <w:b/>
          <w:bCs/>
        </w:rPr>
        <w:t>(10 PT)</w:t>
      </w:r>
    </w:p>
    <w:p w:rsidR="00896590" w:rsidRPr="00896590" w:rsidRDefault="00896590" w:rsidP="00896590">
      <w:pPr>
        <w:ind w:left="567" w:hanging="567"/>
        <w:jc w:val="both"/>
        <w:rPr>
          <w:color w:val="000000"/>
          <w:sz w:val="18"/>
          <w:szCs w:val="18"/>
        </w:rPr>
      </w:pPr>
    </w:p>
    <w:p w:rsidR="00896590" w:rsidRPr="00896590" w:rsidRDefault="00896590" w:rsidP="00896590">
      <w:pPr>
        <w:ind w:left="567" w:hanging="567"/>
        <w:jc w:val="both"/>
        <w:rPr>
          <w:color w:val="000000"/>
          <w:sz w:val="18"/>
          <w:szCs w:val="18"/>
        </w:rPr>
      </w:pPr>
      <w:r w:rsidRPr="00896590">
        <w:rPr>
          <w:color w:val="000000"/>
          <w:sz w:val="18"/>
          <w:szCs w:val="18"/>
        </w:rPr>
        <w:t>[1]</w:t>
      </w:r>
      <w:r w:rsidRPr="00896590">
        <w:rPr>
          <w:color w:val="000000"/>
          <w:sz w:val="18"/>
          <w:szCs w:val="18"/>
        </w:rPr>
        <w:tab/>
        <w:t>A. J. Humaidi and I. Kasim Ibraheem, “Speed Control of Permanent Magnet DC Motor with Friction and Measurement Noise Using Novel Nonlinear Extended State Observer-Based Anti-Disturbance Control,” Energies, vol. 12, no. 9, p. 1651, 2019.</w:t>
      </w:r>
    </w:p>
    <w:p w:rsidR="00896590" w:rsidRPr="00896590" w:rsidRDefault="00896590" w:rsidP="00896590">
      <w:pPr>
        <w:ind w:left="567" w:hanging="567"/>
        <w:jc w:val="both"/>
        <w:rPr>
          <w:color w:val="000000"/>
          <w:sz w:val="18"/>
          <w:szCs w:val="18"/>
        </w:rPr>
      </w:pPr>
      <w:r w:rsidRPr="00896590">
        <w:rPr>
          <w:color w:val="000000"/>
          <w:sz w:val="18"/>
          <w:szCs w:val="18"/>
        </w:rPr>
        <w:t>[2]</w:t>
      </w:r>
      <w:r w:rsidRPr="00896590">
        <w:rPr>
          <w:color w:val="000000"/>
          <w:sz w:val="18"/>
          <w:szCs w:val="18"/>
        </w:rPr>
        <w:tab/>
        <w:t>X. Yao, J. Zhao, G. Lu, H. Lin, and J. Wang, “Commutation Error Compensation Strategy for Sensorless Brushless DC Motors,” Energies, vol. 12, no. 2, p. 203, 2019.</w:t>
      </w:r>
    </w:p>
    <w:p w:rsidR="00896590" w:rsidRPr="00896590" w:rsidRDefault="00896590" w:rsidP="00896590">
      <w:pPr>
        <w:ind w:left="567" w:hanging="567"/>
        <w:jc w:val="both"/>
        <w:rPr>
          <w:color w:val="000000"/>
          <w:sz w:val="18"/>
          <w:szCs w:val="18"/>
        </w:rPr>
      </w:pPr>
      <w:r w:rsidRPr="00896590">
        <w:rPr>
          <w:color w:val="000000"/>
          <w:sz w:val="18"/>
          <w:szCs w:val="18"/>
        </w:rPr>
        <w:t>[3]</w:t>
      </w:r>
      <w:r w:rsidRPr="00896590">
        <w:rPr>
          <w:color w:val="000000"/>
          <w:sz w:val="18"/>
          <w:szCs w:val="18"/>
        </w:rPr>
        <w:tab/>
        <w:t>J. Hong, S. Wang, Y. Sun, and H. Cao, “An effective method with copper ring for vibration reduction in permanent magnet brush DC motors,” IEEE Trans. Magn., vol. 54, no. 11, pp. 1–5, 2018.</w:t>
      </w:r>
    </w:p>
    <w:p w:rsidR="00896590" w:rsidRPr="00896590" w:rsidRDefault="00896590" w:rsidP="00896590">
      <w:pPr>
        <w:ind w:left="567" w:hanging="567"/>
        <w:jc w:val="both"/>
        <w:rPr>
          <w:color w:val="000000"/>
          <w:sz w:val="18"/>
          <w:szCs w:val="18"/>
        </w:rPr>
      </w:pPr>
      <w:r w:rsidRPr="00896590">
        <w:rPr>
          <w:color w:val="000000"/>
          <w:sz w:val="18"/>
          <w:szCs w:val="18"/>
        </w:rPr>
        <w:t>[4]</w:t>
      </w:r>
      <w:r w:rsidRPr="00896590">
        <w:rPr>
          <w:color w:val="000000"/>
          <w:sz w:val="18"/>
          <w:szCs w:val="18"/>
        </w:rPr>
        <w:tab/>
        <w:t>L. Li and D. Jia, “Research on Air conditioning system of subway station based on fuzzy PID control,” Proc. - 2017 4th Int. Conf. Inf. Sci. Control Eng. ICISCE 2017, pp. 1131–1134, 2017.</w:t>
      </w:r>
    </w:p>
    <w:p w:rsidR="00896590" w:rsidRPr="00896590" w:rsidRDefault="00896590" w:rsidP="00896590">
      <w:pPr>
        <w:ind w:left="567" w:hanging="567"/>
        <w:jc w:val="both"/>
        <w:rPr>
          <w:color w:val="000000"/>
          <w:sz w:val="18"/>
          <w:szCs w:val="18"/>
        </w:rPr>
      </w:pPr>
      <w:r w:rsidRPr="00896590">
        <w:rPr>
          <w:color w:val="000000"/>
          <w:sz w:val="18"/>
          <w:szCs w:val="18"/>
        </w:rPr>
        <w:t>[5]</w:t>
      </w:r>
      <w:r w:rsidRPr="00896590">
        <w:rPr>
          <w:color w:val="000000"/>
          <w:sz w:val="18"/>
          <w:szCs w:val="18"/>
        </w:rPr>
        <w:tab/>
        <w:t>E. Guerrero, J. Linares, E. Guzmán, H. Sira, G. Guerrero, and A. Martínez, “DC Motor Speed Control through Parallel DC/DC Buck Converters,” IEEE Lat. Am. Trans., vol. 15, no. 5, 2017.</w:t>
      </w:r>
    </w:p>
    <w:p w:rsidR="00896590" w:rsidRPr="00896590" w:rsidRDefault="00896590" w:rsidP="00896590">
      <w:pPr>
        <w:ind w:left="567" w:hanging="567"/>
        <w:jc w:val="both"/>
        <w:rPr>
          <w:color w:val="000000"/>
          <w:sz w:val="18"/>
          <w:szCs w:val="18"/>
        </w:rPr>
      </w:pPr>
      <w:r w:rsidRPr="00896590">
        <w:rPr>
          <w:color w:val="000000"/>
          <w:sz w:val="18"/>
          <w:szCs w:val="18"/>
        </w:rPr>
        <w:t>[6]</w:t>
      </w:r>
      <w:r w:rsidRPr="00896590">
        <w:rPr>
          <w:color w:val="000000"/>
          <w:sz w:val="18"/>
          <w:szCs w:val="18"/>
        </w:rPr>
        <w:tab/>
        <w:t>P. Alaeinovin and J. Jatskevich, “Filtering of hall-sensor signals for improved operation of brushless DC motors,” IEEE Trans. Energy Convers., vol. 27, no. 2, pp. 547–549, 2012.</w:t>
      </w:r>
    </w:p>
    <w:p w:rsidR="00896590" w:rsidRPr="00896590" w:rsidRDefault="00896590" w:rsidP="00896590">
      <w:pPr>
        <w:ind w:left="567" w:hanging="567"/>
        <w:jc w:val="both"/>
        <w:rPr>
          <w:color w:val="000000"/>
          <w:sz w:val="18"/>
          <w:szCs w:val="18"/>
        </w:rPr>
      </w:pPr>
      <w:r w:rsidRPr="00896590">
        <w:rPr>
          <w:color w:val="000000"/>
          <w:sz w:val="18"/>
          <w:szCs w:val="18"/>
        </w:rPr>
        <w:t>[7]</w:t>
      </w:r>
      <w:r w:rsidRPr="00896590">
        <w:rPr>
          <w:color w:val="000000"/>
          <w:sz w:val="18"/>
          <w:szCs w:val="18"/>
        </w:rPr>
        <w:tab/>
        <w:t>X. Changbo, L. Congcong, B. Zhenfu, and Z. Chengjin, “PID self-tuning immune fuzzy control of steam temperature control system in fossil-fired power plant,” Proc. World Congr. Intell. Control Autom., vol. 1, pp. 3973–3977, 2006.</w:t>
      </w:r>
    </w:p>
    <w:p w:rsidR="00896590" w:rsidRPr="00896590" w:rsidRDefault="00896590" w:rsidP="00896590">
      <w:pPr>
        <w:ind w:left="567" w:hanging="567"/>
        <w:jc w:val="both"/>
        <w:rPr>
          <w:color w:val="000000"/>
          <w:sz w:val="18"/>
          <w:szCs w:val="18"/>
        </w:rPr>
      </w:pPr>
      <w:r w:rsidRPr="00896590">
        <w:rPr>
          <w:color w:val="000000"/>
          <w:sz w:val="18"/>
          <w:szCs w:val="18"/>
        </w:rPr>
        <w:t>[8]</w:t>
      </w:r>
      <w:r w:rsidRPr="00896590">
        <w:rPr>
          <w:color w:val="000000"/>
          <w:sz w:val="18"/>
          <w:szCs w:val="18"/>
        </w:rPr>
        <w:tab/>
        <w:t>N. Kasa and H. Watanabe, “A mechanical sensorless control system for salient-pole brushless DC motor with autocalibration of estimated position angles,” IEEE Trans. Ind. Electron., vol. 47, no. 2, pp. 389–395, 2000.</w:t>
      </w:r>
    </w:p>
    <w:p w:rsidR="00896590" w:rsidRPr="00896590" w:rsidRDefault="00896590" w:rsidP="00896590">
      <w:pPr>
        <w:ind w:left="567" w:hanging="567"/>
        <w:jc w:val="both"/>
        <w:rPr>
          <w:color w:val="000000"/>
          <w:sz w:val="18"/>
          <w:szCs w:val="18"/>
        </w:rPr>
      </w:pPr>
      <w:r w:rsidRPr="00896590">
        <w:rPr>
          <w:color w:val="000000"/>
          <w:sz w:val="18"/>
          <w:szCs w:val="18"/>
        </w:rPr>
        <w:t>[9]</w:t>
      </w:r>
      <w:r w:rsidRPr="00896590">
        <w:rPr>
          <w:color w:val="000000"/>
          <w:sz w:val="18"/>
          <w:szCs w:val="18"/>
        </w:rPr>
        <w:tab/>
        <w:t>Y. Mandel and G. Weiss, “Reduction of torque ripple in brushless DC motor drives,” IFAC Proc. Vol., vol. 6, no. PART 1, pp. 84–89, 2009.</w:t>
      </w:r>
    </w:p>
    <w:p w:rsidR="00896590" w:rsidRPr="00896590" w:rsidRDefault="00896590" w:rsidP="009B741A">
      <w:pPr>
        <w:ind w:left="567" w:hanging="567"/>
        <w:jc w:val="both"/>
        <w:rPr>
          <w:color w:val="000000"/>
          <w:sz w:val="18"/>
          <w:szCs w:val="18"/>
        </w:rPr>
      </w:pPr>
      <w:r w:rsidRPr="00896590">
        <w:rPr>
          <w:color w:val="000000"/>
          <w:sz w:val="18"/>
          <w:szCs w:val="18"/>
        </w:rPr>
        <w:t>[10]</w:t>
      </w:r>
      <w:r w:rsidRPr="00896590">
        <w:rPr>
          <w:color w:val="000000"/>
          <w:sz w:val="18"/>
          <w:szCs w:val="18"/>
        </w:rPr>
        <w:tab/>
        <w:t xml:space="preserve">I. Alhamrouni, M. A. Hairullah, N. S. Omar, M. Salem, A. Jusoh, and T. Sutikno, “Modelling and design of PID controller for voltage control of AC hybrid micro-grid,” </w:t>
      </w:r>
      <w:r w:rsidR="009B741A" w:rsidRPr="009B741A">
        <w:rPr>
          <w:color w:val="000000"/>
          <w:sz w:val="18"/>
          <w:szCs w:val="18"/>
        </w:rPr>
        <w:t>International Journal of Power Electronics and Drive System (IJPEDS)</w:t>
      </w:r>
      <w:r w:rsidRPr="00896590">
        <w:rPr>
          <w:color w:val="000000"/>
          <w:sz w:val="18"/>
          <w:szCs w:val="18"/>
        </w:rPr>
        <w:t>, vol. 10, no. 1, pp. 151–159, 2019.</w:t>
      </w:r>
    </w:p>
    <w:p w:rsidR="00896590" w:rsidRPr="00896590" w:rsidRDefault="00896590" w:rsidP="00896590">
      <w:pPr>
        <w:ind w:left="567" w:hanging="567"/>
        <w:jc w:val="both"/>
        <w:rPr>
          <w:color w:val="000000"/>
          <w:sz w:val="18"/>
          <w:szCs w:val="18"/>
        </w:rPr>
      </w:pPr>
      <w:r w:rsidRPr="00896590">
        <w:rPr>
          <w:color w:val="000000"/>
          <w:sz w:val="18"/>
          <w:szCs w:val="18"/>
        </w:rPr>
        <w:t>[11]</w:t>
      </w:r>
      <w:r w:rsidRPr="00896590">
        <w:rPr>
          <w:color w:val="000000"/>
          <w:sz w:val="18"/>
          <w:szCs w:val="18"/>
        </w:rPr>
        <w:tab/>
        <w:t xml:space="preserve">M. A. Ibrahim, A. K. Mahmood, and N. S. Sultan, “Optimal PID controller of a brushless DC motor using genetic algorithm,” </w:t>
      </w:r>
      <w:r w:rsidR="008E7435" w:rsidRPr="008E7435">
        <w:rPr>
          <w:color w:val="000000"/>
          <w:sz w:val="18"/>
          <w:szCs w:val="18"/>
        </w:rPr>
        <w:t>International Journal of Power Electronics and Drive System (IJPEDS)</w:t>
      </w:r>
      <w:r w:rsidR="008E7435">
        <w:rPr>
          <w:color w:val="000000"/>
          <w:sz w:val="18"/>
          <w:szCs w:val="18"/>
        </w:rPr>
        <w:t xml:space="preserve">, </w:t>
      </w:r>
      <w:r w:rsidRPr="00896590">
        <w:rPr>
          <w:color w:val="000000"/>
          <w:sz w:val="18"/>
          <w:szCs w:val="18"/>
        </w:rPr>
        <w:t>vol. 10, no. 2, pp. 822–830, 2019.</w:t>
      </w:r>
    </w:p>
    <w:p w:rsidR="00896590" w:rsidRPr="00896590" w:rsidRDefault="00896590" w:rsidP="0071398E">
      <w:pPr>
        <w:ind w:left="567" w:hanging="567"/>
        <w:jc w:val="both"/>
        <w:rPr>
          <w:color w:val="000000"/>
          <w:sz w:val="18"/>
          <w:szCs w:val="18"/>
        </w:rPr>
      </w:pPr>
      <w:r w:rsidRPr="00896590">
        <w:rPr>
          <w:color w:val="000000"/>
          <w:sz w:val="18"/>
          <w:szCs w:val="18"/>
        </w:rPr>
        <w:t>[12]</w:t>
      </w:r>
      <w:r w:rsidRPr="00896590">
        <w:rPr>
          <w:color w:val="000000"/>
          <w:sz w:val="18"/>
          <w:szCs w:val="18"/>
        </w:rPr>
        <w:tab/>
        <w:t xml:space="preserve">N. N. Baharudin and S. M. Ayob, “Brushless DC motor speed control using single input fuzzy PI controller,” </w:t>
      </w:r>
      <w:r w:rsidR="0071398E" w:rsidRPr="0071398E">
        <w:rPr>
          <w:color w:val="000000"/>
          <w:sz w:val="18"/>
          <w:szCs w:val="18"/>
        </w:rPr>
        <w:t>International Journal of Power Electronics and Drive System (IJPEDS)</w:t>
      </w:r>
      <w:r w:rsidRPr="00896590">
        <w:rPr>
          <w:color w:val="000000"/>
          <w:sz w:val="18"/>
          <w:szCs w:val="18"/>
        </w:rPr>
        <w:t>, vol. 9, no. 4, pp. 1952–1966, 2018.</w:t>
      </w:r>
    </w:p>
    <w:p w:rsidR="00896590" w:rsidRPr="00896590" w:rsidRDefault="00896590" w:rsidP="0060082A">
      <w:pPr>
        <w:ind w:left="567" w:hanging="567"/>
        <w:jc w:val="both"/>
        <w:rPr>
          <w:color w:val="000000"/>
          <w:sz w:val="18"/>
          <w:szCs w:val="18"/>
        </w:rPr>
      </w:pPr>
      <w:r w:rsidRPr="00896590">
        <w:rPr>
          <w:color w:val="000000"/>
          <w:sz w:val="18"/>
          <w:szCs w:val="18"/>
        </w:rPr>
        <w:t>[13]</w:t>
      </w:r>
      <w:r w:rsidRPr="00896590">
        <w:rPr>
          <w:color w:val="000000"/>
          <w:sz w:val="18"/>
          <w:szCs w:val="18"/>
        </w:rPr>
        <w:tab/>
        <w:t>Y. Tarmizi, A. Jidin, K. A. Karim, and T. Sutikno, “A simple constant switching frequency of direct torque control of brushless DC motor,”</w:t>
      </w:r>
      <w:r w:rsidR="0060082A" w:rsidRPr="0060082A">
        <w:t xml:space="preserve"> </w:t>
      </w:r>
      <w:r w:rsidR="0060082A" w:rsidRPr="0060082A">
        <w:rPr>
          <w:color w:val="000000"/>
          <w:sz w:val="18"/>
          <w:szCs w:val="18"/>
        </w:rPr>
        <w:t>International Journal of Power Electronics and Drive System (IJPEDS)</w:t>
      </w:r>
      <w:r w:rsidRPr="00896590">
        <w:rPr>
          <w:color w:val="000000"/>
          <w:sz w:val="18"/>
          <w:szCs w:val="18"/>
        </w:rPr>
        <w:t>, vol. 10, no. 1, pp. 10–18, 2019.</w:t>
      </w:r>
    </w:p>
    <w:p w:rsidR="00896590" w:rsidRPr="00896590" w:rsidRDefault="00896590" w:rsidP="00D42A45">
      <w:pPr>
        <w:ind w:left="567" w:hanging="567"/>
        <w:jc w:val="both"/>
        <w:rPr>
          <w:color w:val="000000"/>
          <w:sz w:val="18"/>
          <w:szCs w:val="18"/>
        </w:rPr>
      </w:pPr>
      <w:r w:rsidRPr="00896590">
        <w:rPr>
          <w:color w:val="000000"/>
          <w:sz w:val="18"/>
          <w:szCs w:val="18"/>
        </w:rPr>
        <w:t>[14]</w:t>
      </w:r>
      <w:r w:rsidRPr="00896590">
        <w:rPr>
          <w:color w:val="000000"/>
          <w:sz w:val="18"/>
          <w:szCs w:val="18"/>
        </w:rPr>
        <w:tab/>
        <w:t xml:space="preserve">M. Dasari, A. Srinivasula Reddy, and M. Vijaya Kumar, “GA-ANFIS PID compensated model reference adaptive control for BLDC motor,” </w:t>
      </w:r>
      <w:r w:rsidR="00D42A45" w:rsidRPr="00D42A45">
        <w:rPr>
          <w:color w:val="000000"/>
          <w:sz w:val="18"/>
          <w:szCs w:val="18"/>
        </w:rPr>
        <w:t>International Journal of Power Electronics and Drive System (IJPEDS)</w:t>
      </w:r>
      <w:r w:rsidRPr="00896590">
        <w:rPr>
          <w:color w:val="000000"/>
          <w:sz w:val="18"/>
          <w:szCs w:val="18"/>
        </w:rPr>
        <w:t>, vol. 10, no. 1, pp. 265–276, 2019.</w:t>
      </w:r>
    </w:p>
    <w:p w:rsidR="00896590" w:rsidRPr="00896590" w:rsidRDefault="00896590" w:rsidP="00896590">
      <w:pPr>
        <w:ind w:left="567" w:hanging="567"/>
        <w:rPr>
          <w:color w:val="000000"/>
          <w:sz w:val="18"/>
          <w:szCs w:val="18"/>
        </w:rPr>
      </w:pPr>
      <w:r w:rsidRPr="00896590">
        <w:rPr>
          <w:color w:val="000000"/>
          <w:sz w:val="18"/>
          <w:szCs w:val="18"/>
        </w:rPr>
        <w:t>[15]</w:t>
      </w:r>
      <w:r w:rsidRPr="00896590">
        <w:rPr>
          <w:color w:val="000000"/>
          <w:sz w:val="18"/>
          <w:szCs w:val="18"/>
        </w:rPr>
        <w:tab/>
        <w:t>Mohannad Jabbar Mnati, “Position Control for flexible Joint Maipulator using</w:t>
      </w:r>
      <w:r>
        <w:rPr>
          <w:color w:val="000000"/>
          <w:sz w:val="18"/>
          <w:szCs w:val="18"/>
        </w:rPr>
        <w:t xml:space="preserve"> </w:t>
      </w:r>
      <w:r w:rsidRPr="00896590">
        <w:rPr>
          <w:color w:val="000000"/>
          <w:sz w:val="18"/>
          <w:szCs w:val="18"/>
        </w:rPr>
        <w:t>Artificaial Neutral Network”, University of Technology, Department Of</w:t>
      </w:r>
      <w:r>
        <w:rPr>
          <w:color w:val="000000"/>
          <w:sz w:val="18"/>
          <w:szCs w:val="18"/>
        </w:rPr>
        <w:t xml:space="preserve"> </w:t>
      </w:r>
      <w:r w:rsidRPr="00896590">
        <w:rPr>
          <w:color w:val="000000"/>
          <w:sz w:val="18"/>
          <w:szCs w:val="18"/>
        </w:rPr>
        <w:t>Electrical &amp; Electrionics Engineering,Baghdad, Iraq, 2005.</w:t>
      </w:r>
    </w:p>
    <w:p w:rsidR="00896590" w:rsidRPr="00896590" w:rsidRDefault="00896590" w:rsidP="002A621F">
      <w:pPr>
        <w:ind w:left="567" w:hanging="567"/>
        <w:jc w:val="both"/>
        <w:rPr>
          <w:color w:val="000000"/>
          <w:sz w:val="18"/>
          <w:szCs w:val="18"/>
        </w:rPr>
      </w:pPr>
      <w:r w:rsidRPr="00896590">
        <w:rPr>
          <w:color w:val="000000"/>
          <w:sz w:val="18"/>
          <w:szCs w:val="18"/>
        </w:rPr>
        <w:t>[16]</w:t>
      </w:r>
      <w:r w:rsidRPr="00896590">
        <w:rPr>
          <w:color w:val="000000"/>
          <w:sz w:val="18"/>
          <w:szCs w:val="18"/>
        </w:rPr>
        <w:tab/>
        <w:t xml:space="preserve">P. Bhaskara Prasad, M. Padma Lalitha, and B. Sarvesh, “Fractional order PID controlled cascaded re-boost seven level inverter fed induction motor system with enhanced response,” </w:t>
      </w:r>
      <w:r w:rsidR="002A621F" w:rsidRPr="002A621F">
        <w:rPr>
          <w:color w:val="000000"/>
          <w:sz w:val="18"/>
          <w:szCs w:val="18"/>
        </w:rPr>
        <w:t>International Journal of Power Electronics and Drive System (IJPEDS)</w:t>
      </w:r>
      <w:r w:rsidRPr="00896590">
        <w:rPr>
          <w:color w:val="000000"/>
          <w:sz w:val="18"/>
          <w:szCs w:val="18"/>
        </w:rPr>
        <w:t>, vol. 9, no. 4, pp. 1784–1791, 2018.</w:t>
      </w:r>
    </w:p>
    <w:p w:rsidR="00896590" w:rsidRPr="00896590" w:rsidRDefault="00896590" w:rsidP="001807B9">
      <w:pPr>
        <w:ind w:left="567" w:hanging="567"/>
        <w:jc w:val="both"/>
        <w:rPr>
          <w:color w:val="000000"/>
          <w:sz w:val="18"/>
          <w:szCs w:val="18"/>
        </w:rPr>
      </w:pPr>
      <w:r w:rsidRPr="00896590">
        <w:rPr>
          <w:color w:val="000000"/>
          <w:sz w:val="18"/>
          <w:szCs w:val="18"/>
        </w:rPr>
        <w:t>[17]</w:t>
      </w:r>
      <w:r w:rsidRPr="00896590">
        <w:rPr>
          <w:color w:val="000000"/>
          <w:sz w:val="18"/>
          <w:szCs w:val="18"/>
        </w:rPr>
        <w:tab/>
        <w:t xml:space="preserve">R. Meena Devi and L. Premalatha, “Soft computing technique of bridgeless SEPIC converter for PMBLDC motor drive,” </w:t>
      </w:r>
      <w:r w:rsidR="001807B9" w:rsidRPr="001807B9">
        <w:rPr>
          <w:color w:val="000000"/>
          <w:sz w:val="18"/>
          <w:szCs w:val="18"/>
        </w:rPr>
        <w:t>International Journal of Power Electronics and Drive System (IJPEDS)</w:t>
      </w:r>
      <w:r w:rsidRPr="00896590">
        <w:rPr>
          <w:color w:val="000000"/>
          <w:sz w:val="18"/>
          <w:szCs w:val="18"/>
        </w:rPr>
        <w:t>, vol. 9, no. 4, pp. 1503–1509, 2018.</w:t>
      </w:r>
    </w:p>
    <w:p w:rsidR="00896590" w:rsidRPr="00896590" w:rsidRDefault="00896590" w:rsidP="00A7708B">
      <w:pPr>
        <w:ind w:left="567" w:hanging="567"/>
        <w:jc w:val="both"/>
        <w:rPr>
          <w:color w:val="000000"/>
          <w:sz w:val="18"/>
          <w:szCs w:val="18"/>
        </w:rPr>
      </w:pPr>
      <w:r w:rsidRPr="00896590">
        <w:rPr>
          <w:color w:val="000000"/>
          <w:sz w:val="18"/>
          <w:szCs w:val="18"/>
        </w:rPr>
        <w:t>[18]</w:t>
      </w:r>
      <w:r w:rsidRPr="00896590">
        <w:rPr>
          <w:color w:val="000000"/>
          <w:sz w:val="18"/>
          <w:szCs w:val="18"/>
        </w:rPr>
        <w:tab/>
        <w:t>A. Rincón, F. Angulo, and F. Hoyos, “Controlling a DC Motor through Lypaunov-like Functions and SAB Technique,”</w:t>
      </w:r>
      <w:r w:rsidR="00A7708B" w:rsidRPr="00A7708B">
        <w:rPr>
          <w:color w:val="000000"/>
          <w:sz w:val="18"/>
          <w:szCs w:val="18"/>
        </w:rPr>
        <w:t>International Journal of Electrical and Computer Engineering (IJECE)</w:t>
      </w:r>
      <w:r w:rsidRPr="00896590">
        <w:rPr>
          <w:color w:val="000000"/>
          <w:sz w:val="18"/>
          <w:szCs w:val="18"/>
        </w:rPr>
        <w:t>, vol. 8, no. 4, p. 2180, 2019.</w:t>
      </w:r>
    </w:p>
    <w:p w:rsidR="00896590" w:rsidRPr="00896590" w:rsidRDefault="00896590" w:rsidP="00896590">
      <w:pPr>
        <w:ind w:left="567" w:hanging="567"/>
        <w:jc w:val="both"/>
        <w:rPr>
          <w:color w:val="000000"/>
          <w:sz w:val="18"/>
          <w:szCs w:val="18"/>
        </w:rPr>
      </w:pPr>
      <w:r w:rsidRPr="00896590">
        <w:rPr>
          <w:color w:val="000000"/>
          <w:sz w:val="18"/>
          <w:szCs w:val="18"/>
        </w:rPr>
        <w:t>[19]</w:t>
      </w:r>
      <w:r w:rsidRPr="00896590">
        <w:rPr>
          <w:color w:val="000000"/>
          <w:sz w:val="18"/>
          <w:szCs w:val="18"/>
        </w:rPr>
        <w:tab/>
        <w:t>M. J. Mnati, D. V. Bozalakov, and A. Van den Bossche, “PID Control of a Three Phase Photovoltaic Inverter Tied to a Grid Based on a 120-Degree Bus Clamp PWM,” IFAC-PapersOnLine, vol. 51, no. 4, pp. 388–393, 2018.</w:t>
      </w:r>
      <w:r>
        <w:rPr>
          <w:color w:val="000000"/>
          <w:sz w:val="18"/>
          <w:szCs w:val="18"/>
        </w:rPr>
        <w:t xml:space="preserve"> </w:t>
      </w:r>
    </w:p>
    <w:p w:rsidR="00896590" w:rsidRPr="00896590" w:rsidRDefault="00896590" w:rsidP="001807B9">
      <w:pPr>
        <w:ind w:left="567" w:hanging="567"/>
        <w:jc w:val="both"/>
        <w:rPr>
          <w:color w:val="000000"/>
          <w:sz w:val="18"/>
          <w:szCs w:val="18"/>
        </w:rPr>
      </w:pPr>
      <w:r w:rsidRPr="00896590">
        <w:rPr>
          <w:color w:val="000000"/>
          <w:sz w:val="18"/>
          <w:szCs w:val="18"/>
        </w:rPr>
        <w:t>[20]</w:t>
      </w:r>
      <w:r w:rsidRPr="00896590">
        <w:rPr>
          <w:color w:val="000000"/>
          <w:sz w:val="18"/>
          <w:szCs w:val="18"/>
        </w:rPr>
        <w:tab/>
        <w:t xml:space="preserve">A. Faruq, M. F. N. Shah, and S. S. Abdullah, “Multi-objective optimization of PID controller using pareto-based surrogate modeling algorithm for MIMO evaporator system,” </w:t>
      </w:r>
      <w:r w:rsidR="001807B9" w:rsidRPr="001807B9">
        <w:rPr>
          <w:color w:val="000000"/>
          <w:sz w:val="18"/>
          <w:szCs w:val="18"/>
        </w:rPr>
        <w:t>International Journal of Electrical and Computer Engineering (IJECE)</w:t>
      </w:r>
      <w:r w:rsidRPr="00896590">
        <w:rPr>
          <w:color w:val="000000"/>
          <w:sz w:val="18"/>
          <w:szCs w:val="18"/>
        </w:rPr>
        <w:t>, vol. 8, no. 1, pp. 556–565, 2018.</w:t>
      </w:r>
    </w:p>
    <w:p w:rsidR="00896590" w:rsidRPr="00896590" w:rsidRDefault="00896590" w:rsidP="001807B9">
      <w:pPr>
        <w:ind w:left="567" w:hanging="567"/>
        <w:jc w:val="both"/>
        <w:rPr>
          <w:color w:val="000000"/>
          <w:sz w:val="18"/>
          <w:szCs w:val="18"/>
        </w:rPr>
      </w:pPr>
      <w:r w:rsidRPr="00896590">
        <w:rPr>
          <w:color w:val="000000"/>
          <w:sz w:val="18"/>
          <w:szCs w:val="18"/>
        </w:rPr>
        <w:t>[21]</w:t>
      </w:r>
      <w:r w:rsidRPr="00896590">
        <w:rPr>
          <w:color w:val="000000"/>
          <w:sz w:val="18"/>
          <w:szCs w:val="18"/>
        </w:rPr>
        <w:tab/>
        <w:t xml:space="preserve">A. Prayitno, V. Indrawati, and I. I. Trusulaw, “Fuzzy gain scheduling PID control for position of the AR.Drone,” </w:t>
      </w:r>
      <w:r w:rsidR="001807B9" w:rsidRPr="001807B9">
        <w:rPr>
          <w:color w:val="000000"/>
          <w:sz w:val="18"/>
          <w:szCs w:val="18"/>
        </w:rPr>
        <w:t>International Journal of Electrical and Computer Engineering (IJECE)</w:t>
      </w:r>
      <w:r w:rsidRPr="00896590">
        <w:rPr>
          <w:color w:val="000000"/>
          <w:sz w:val="18"/>
          <w:szCs w:val="18"/>
        </w:rPr>
        <w:t>, vol. 8, no. 4, pp. 1939–1946, 2018.</w:t>
      </w:r>
    </w:p>
    <w:p w:rsidR="00896590" w:rsidRPr="00896590" w:rsidRDefault="00896590" w:rsidP="00896590">
      <w:pPr>
        <w:ind w:left="567" w:hanging="567"/>
        <w:jc w:val="both"/>
        <w:rPr>
          <w:color w:val="000000"/>
          <w:sz w:val="18"/>
          <w:szCs w:val="18"/>
        </w:rPr>
      </w:pPr>
      <w:r w:rsidRPr="00896590">
        <w:rPr>
          <w:color w:val="000000"/>
          <w:sz w:val="18"/>
          <w:szCs w:val="18"/>
        </w:rPr>
        <w:t>[22]</w:t>
      </w:r>
      <w:r w:rsidRPr="00896590">
        <w:rPr>
          <w:color w:val="000000"/>
          <w:sz w:val="18"/>
          <w:szCs w:val="18"/>
        </w:rPr>
        <w:tab/>
        <w:t>H. Sun, M. J. Mnati, M. Nabil Ibrahim, and A. Van Den Bossche, “A Tuning Method for the Derivative Filter in PID Controller with Delay Time,” Proc. 2018 9th Int. Conf. Mech. Aerosp. Eng. ICMAE 2018, pp. 574–578, 2018.</w:t>
      </w:r>
    </w:p>
    <w:p w:rsidR="00896590" w:rsidRPr="00896590" w:rsidRDefault="00896590" w:rsidP="00896590">
      <w:pPr>
        <w:ind w:left="567" w:hanging="567"/>
        <w:jc w:val="both"/>
        <w:rPr>
          <w:color w:val="000000"/>
          <w:sz w:val="18"/>
          <w:szCs w:val="18"/>
        </w:rPr>
      </w:pPr>
      <w:r w:rsidRPr="00896590">
        <w:rPr>
          <w:color w:val="000000"/>
          <w:sz w:val="18"/>
          <w:szCs w:val="18"/>
        </w:rPr>
        <w:t>[23]</w:t>
      </w:r>
      <w:r w:rsidRPr="00896590">
        <w:rPr>
          <w:color w:val="000000"/>
          <w:sz w:val="18"/>
          <w:szCs w:val="18"/>
        </w:rPr>
        <w:tab/>
        <w:t>H. Sun, M. N. Ibrahim, M. Jabbar Mnati, and A. Van Den Bossche, “A Tuning Method for PI Controller for an Integrating System with Time Delay,” Proc. 2018 9th Int. Conf. Mech. Aerosp. Eng. ICMAE 2018, pp. 410–414, 2018.</w:t>
      </w:r>
    </w:p>
    <w:p w:rsidR="00896590" w:rsidRDefault="00896590" w:rsidP="001807B9">
      <w:pPr>
        <w:ind w:left="567" w:hanging="567"/>
        <w:jc w:val="both"/>
        <w:rPr>
          <w:color w:val="000000"/>
          <w:sz w:val="18"/>
          <w:szCs w:val="18"/>
        </w:rPr>
      </w:pPr>
      <w:r w:rsidRPr="00896590">
        <w:rPr>
          <w:color w:val="000000"/>
          <w:sz w:val="18"/>
          <w:szCs w:val="18"/>
        </w:rPr>
        <w:t>[24]</w:t>
      </w:r>
      <w:r w:rsidRPr="00896590">
        <w:rPr>
          <w:color w:val="000000"/>
          <w:sz w:val="18"/>
          <w:szCs w:val="18"/>
        </w:rPr>
        <w:tab/>
        <w:t>M. Yaich and M. Ghariani, “</w:t>
      </w:r>
      <w:r w:rsidRPr="001807B9">
        <w:rPr>
          <w:color w:val="000000"/>
          <w:sz w:val="18"/>
          <w:szCs w:val="18"/>
        </w:rPr>
        <w:t>A novel technique for tuning PI-controller in switched</w:t>
      </w:r>
      <w:r w:rsidRPr="00896590">
        <w:rPr>
          <w:color w:val="000000"/>
          <w:sz w:val="18"/>
          <w:szCs w:val="18"/>
        </w:rPr>
        <w:t xml:space="preserve"> reluctance motor drive for transportation systems,” </w:t>
      </w:r>
      <w:r w:rsidR="001807B9" w:rsidRPr="001807B9">
        <w:rPr>
          <w:color w:val="000000"/>
          <w:sz w:val="18"/>
          <w:szCs w:val="18"/>
        </w:rPr>
        <w:t>International Journal of Electrical and Computer Engineering (IJECE)</w:t>
      </w:r>
      <w:r w:rsidRPr="00896590">
        <w:rPr>
          <w:color w:val="000000"/>
          <w:sz w:val="18"/>
          <w:szCs w:val="18"/>
        </w:rPr>
        <w:t>, vol. 8, no. 6, pp. 4272–4281, 2018.</w:t>
      </w:r>
      <w:r>
        <w:rPr>
          <w:color w:val="000000"/>
          <w:sz w:val="18"/>
          <w:szCs w:val="18"/>
        </w:rPr>
        <w:t xml:space="preserve"> </w:t>
      </w:r>
    </w:p>
    <w:p w:rsidR="00896590" w:rsidRDefault="00896590" w:rsidP="008E7435">
      <w:pPr>
        <w:ind w:left="567" w:hanging="567"/>
        <w:jc w:val="both"/>
        <w:rPr>
          <w:color w:val="000000"/>
          <w:sz w:val="18"/>
          <w:szCs w:val="18"/>
        </w:rPr>
      </w:pPr>
      <w:r w:rsidRPr="00896590">
        <w:rPr>
          <w:color w:val="000000"/>
          <w:sz w:val="18"/>
          <w:szCs w:val="18"/>
        </w:rPr>
        <w:t>[2</w:t>
      </w:r>
      <w:r>
        <w:rPr>
          <w:color w:val="000000"/>
          <w:sz w:val="18"/>
          <w:szCs w:val="18"/>
        </w:rPr>
        <w:t>5</w:t>
      </w:r>
      <w:r w:rsidRPr="00896590">
        <w:rPr>
          <w:color w:val="000000"/>
          <w:sz w:val="18"/>
          <w:szCs w:val="18"/>
        </w:rPr>
        <w:t>]</w:t>
      </w:r>
      <w:r w:rsidRPr="00896590">
        <w:rPr>
          <w:color w:val="000000"/>
          <w:sz w:val="18"/>
          <w:szCs w:val="18"/>
        </w:rPr>
        <w:tab/>
        <w:t xml:space="preserve">M. A. Shamseldin, M. Sallam, A. M. Bassiuny, and A. M. Abdel Ghany, “A novel self-tuning fractional order PID control based on optimal model reference adaptive system,” </w:t>
      </w:r>
      <w:r w:rsidR="002A621F" w:rsidRPr="002A621F">
        <w:rPr>
          <w:color w:val="000000"/>
          <w:sz w:val="18"/>
          <w:szCs w:val="18"/>
        </w:rPr>
        <w:t>International Journal of Power Electronics and Drive System (IJPEDS)</w:t>
      </w:r>
      <w:r w:rsidRPr="00896590">
        <w:rPr>
          <w:color w:val="000000"/>
          <w:sz w:val="18"/>
          <w:szCs w:val="18"/>
        </w:rPr>
        <w:t xml:space="preserve">, vol. 10, no. 1, pp. 230–241, 2018. </w:t>
      </w:r>
    </w:p>
    <w:p w:rsidR="000A5DE5" w:rsidRPr="00456C9D" w:rsidRDefault="000A5DE5" w:rsidP="00E22019">
      <w:pPr>
        <w:jc w:val="both"/>
        <w:rPr>
          <w:color w:val="000000"/>
          <w:sz w:val="18"/>
          <w:szCs w:val="18"/>
        </w:rPr>
      </w:pPr>
    </w:p>
    <w:sectPr w:rsidR="000A5DE5" w:rsidRPr="00456C9D" w:rsidSect="006F45D7">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701" w:header="1134" w:footer="1134" w:gutter="0"/>
      <w:pgNumType w:start="5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158" w:rsidRDefault="00286158">
      <w:r>
        <w:separator/>
      </w:r>
    </w:p>
  </w:endnote>
  <w:endnote w:type="continuationSeparator" w:id="0">
    <w:p w:rsidR="00286158" w:rsidRDefault="0028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06550F" w:rsidP="00C07BEF">
    <w:pPr>
      <w:pStyle w:val="Header"/>
      <w:tabs>
        <w:tab w:val="clear" w:pos="4320"/>
        <w:tab w:val="clear" w:pos="8640"/>
        <w:tab w:val="left" w:pos="2992"/>
      </w:tabs>
      <w:spacing w:before="240"/>
    </w:pPr>
    <w:r>
      <w:rPr>
        <w:noProof/>
        <w:lang w:val="en-GB" w:eastAsia="en-GB"/>
      </w:rPr>
      <mc:AlternateContent>
        <mc:Choice Requires="wps">
          <w:drawing>
            <wp:anchor distT="0" distB="0" distL="114300" distR="114300" simplePos="0" relativeHeight="251662336" behindDoc="0" locked="0" layoutInCell="1" allowOverlap="1" wp14:anchorId="2136AA31" wp14:editId="492BDF1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A5894"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4625E8" w:rsidRPr="004625E8">
      <w:rPr>
        <w:noProof/>
      </w:rPr>
      <w:t>Int</w:t>
    </w:r>
    <w:r w:rsidR="00B015E3">
      <w:rPr>
        <w:noProof/>
      </w:rPr>
      <w:t>.</w:t>
    </w:r>
    <w:r w:rsidR="004625E8" w:rsidRPr="004625E8">
      <w:rPr>
        <w:noProof/>
      </w:rPr>
      <w:t xml:space="preserve"> J</w:t>
    </w:r>
    <w:r w:rsidR="00B015E3">
      <w:rPr>
        <w:noProof/>
      </w:rPr>
      <w:t>.</w:t>
    </w:r>
    <w:r w:rsidR="004625E8" w:rsidRPr="004625E8">
      <w:rPr>
        <w:noProof/>
      </w:rPr>
      <w:t xml:space="preserve"> </w:t>
    </w:r>
    <w:r w:rsidR="004625E8">
      <w:rPr>
        <w:noProof/>
      </w:rPr>
      <w:t>Pow</w:t>
    </w:r>
    <w:r w:rsidR="00B015E3">
      <w:rPr>
        <w:noProof/>
      </w:rPr>
      <w:t>.</w:t>
    </w:r>
    <w:r w:rsidR="004625E8">
      <w:rPr>
        <w:noProof/>
      </w:rPr>
      <w:t xml:space="preserve"> </w:t>
    </w:r>
    <w:r w:rsidR="004625E8" w:rsidRPr="004625E8">
      <w:rPr>
        <w:noProof/>
      </w:rPr>
      <w:t>Elec</w:t>
    </w:r>
    <w:r w:rsidR="00B015E3">
      <w:rPr>
        <w:noProof/>
      </w:rPr>
      <w:t>.</w:t>
    </w:r>
    <w:r w:rsidR="004625E8" w:rsidRPr="004625E8">
      <w:rPr>
        <w:noProof/>
      </w:rPr>
      <w:t xml:space="preserve"> &amp; </w:t>
    </w:r>
    <w:r w:rsidR="004625E8">
      <w:rPr>
        <w:noProof/>
      </w:rPr>
      <w:t>Dr</w:t>
    </w:r>
    <w:r w:rsidR="00400970">
      <w:rPr>
        <w:noProof/>
      </w:rPr>
      <w:t>i</w:t>
    </w:r>
    <w:r w:rsidR="00B015E3">
      <w:rPr>
        <w:noProof/>
      </w:rPr>
      <w:t>.</w:t>
    </w:r>
    <w:r w:rsidR="004625E8" w:rsidRPr="004625E8">
      <w:rPr>
        <w:noProof/>
      </w:rPr>
      <w:t xml:space="preserve"> </w:t>
    </w:r>
    <w:r w:rsidR="00400970">
      <w:rPr>
        <w:noProof/>
      </w:rPr>
      <w:t>Syst</w:t>
    </w:r>
    <w:r w:rsidR="00B015E3">
      <w:rPr>
        <w:noProof/>
      </w:rPr>
      <w:t>.</w:t>
    </w:r>
    <w:r w:rsidR="004625E8" w:rsidRPr="004625E8">
      <w:rPr>
        <w:noProof/>
      </w:rPr>
      <w:t xml:space="preserve"> Vol. </w:t>
    </w:r>
    <w:r w:rsidR="00456C9D">
      <w:rPr>
        <w:noProof/>
      </w:rPr>
      <w:t>10</w:t>
    </w:r>
    <w:r w:rsidR="004625E8" w:rsidRPr="004625E8">
      <w:rPr>
        <w:noProof/>
      </w:rPr>
      <w:t xml:space="preserve">, No. </w:t>
    </w:r>
    <w:r w:rsidR="00F93B6F">
      <w:rPr>
        <w:noProof/>
      </w:rPr>
      <w:t>3</w:t>
    </w:r>
    <w:r w:rsidR="004625E8" w:rsidRPr="004625E8">
      <w:rPr>
        <w:noProof/>
      </w:rPr>
      <w:t xml:space="preserve">, </w:t>
    </w:r>
    <w:r w:rsidR="00456C9D">
      <w:t>Sep</w:t>
    </w:r>
    <w:r w:rsidR="00A317F5">
      <w:t xml:space="preserve"> </w:t>
    </w:r>
    <w:r w:rsidR="004625E8" w:rsidRPr="004625E8">
      <w:rPr>
        <w:noProof/>
      </w:rPr>
      <w:t>201</w:t>
    </w:r>
    <w:r w:rsidR="00456C9D">
      <w:rPr>
        <w:noProof/>
      </w:rPr>
      <w:t>9</w:t>
    </w:r>
    <w:r w:rsidR="004625E8" w:rsidRPr="004625E8">
      <w:rPr>
        <w:noProof/>
      </w:rPr>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6952B0" w:rsidRPr="006952B0">
      <w:rPr>
        <w:i/>
        <w:szCs w:val="18"/>
      </w:rPr>
      <w:t>http://iaescore.com/journals/index.php/IJPEDS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158" w:rsidRDefault="00286158">
      <w:r>
        <w:separator/>
      </w:r>
    </w:p>
  </w:footnote>
  <w:footnote w:type="continuationSeparator" w:id="0">
    <w:p w:rsidR="00286158" w:rsidRDefault="00286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2D7311"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8E7435">
      <w:rPr>
        <w:rStyle w:val="PageNumber"/>
        <w:noProof/>
      </w:rPr>
      <w:t>56</w:t>
    </w:r>
    <w:r w:rsidRPr="003D5B84">
      <w:rPr>
        <w:rStyle w:val="PageNumber"/>
      </w:rPr>
      <w:fldChar w:fldCharType="end"/>
    </w:r>
  </w:p>
  <w:p w:rsidR="00097958" w:rsidRPr="003D5B84" w:rsidRDefault="0006550F" w:rsidP="00C07BEF">
    <w:pPr>
      <w:pStyle w:val="Header"/>
      <w:tabs>
        <w:tab w:val="clear" w:pos="4320"/>
        <w:tab w:val="clear" w:pos="8640"/>
        <w:tab w:val="right" w:pos="851"/>
        <w:tab w:val="left" w:pos="3405"/>
        <w:tab w:val="right" w:pos="8789"/>
      </w:tabs>
      <w:spacing w:after="240"/>
    </w:pP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9CF15"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4F4EA7">
      <w:t>2088-</w:t>
    </w:r>
    <w:r w:rsidR="004F4EA7" w:rsidRPr="003D5B84">
      <w:t>8</w:t>
    </w:r>
    <w:r w:rsidR="004F4EA7">
      <w:t>694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2D7311"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8E7435">
      <w:rPr>
        <w:rStyle w:val="PageNumber"/>
        <w:noProof/>
      </w:rPr>
      <w:t>57</w:t>
    </w:r>
    <w:r w:rsidRPr="003D5B84">
      <w:rPr>
        <w:rStyle w:val="PageNumber"/>
      </w:rPr>
      <w:fldChar w:fldCharType="end"/>
    </w:r>
  </w:p>
  <w:p w:rsidR="00097958" w:rsidRPr="003D5B84" w:rsidRDefault="00D64ED7" w:rsidP="00C07BEF">
    <w:pPr>
      <w:pStyle w:val="Header"/>
      <w:pBdr>
        <w:bottom w:val="single" w:sz="4" w:space="1" w:color="auto"/>
      </w:pBdr>
      <w:tabs>
        <w:tab w:val="clear" w:pos="4320"/>
        <w:tab w:val="clear" w:pos="8640"/>
        <w:tab w:val="left" w:pos="0"/>
        <w:tab w:val="center" w:pos="4301"/>
        <w:tab w:val="left" w:pos="7938"/>
      </w:tabs>
    </w:pPr>
    <w:r w:rsidRPr="00D64ED7">
      <w:rPr>
        <w:noProof/>
      </w:rPr>
      <w:t>Int. J. Pow. Elec. &amp; Dri. Syst.</w:t>
    </w:r>
    <w:r w:rsidR="00097958" w:rsidRPr="003D5B84">
      <w:tab/>
      <w:t xml:space="preserve">ISSN: </w:t>
    </w:r>
    <w:r w:rsidR="00E5155C" w:rsidRPr="003D5B84">
      <w:t>2088-</w:t>
    </w:r>
    <w:r w:rsidR="004F4EA7" w:rsidRPr="003D5B84">
      <w:t>8</w:t>
    </w:r>
    <w:r w:rsidR="004F4EA7">
      <w:t>694</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0F" w:rsidRPr="003D5B84" w:rsidRDefault="004F4EA7" w:rsidP="008B04B3">
    <w:pPr>
      <w:pStyle w:val="Header"/>
      <w:tabs>
        <w:tab w:val="clear" w:pos="4320"/>
        <w:tab w:val="clear" w:pos="8640"/>
      </w:tabs>
      <w:ind w:right="45"/>
      <w:rPr>
        <w:b/>
      </w:rPr>
    </w:pPr>
    <w:r w:rsidRPr="003D5B84">
      <w:rPr>
        <w:b/>
      </w:rPr>
      <w:t xml:space="preserve">International Journal of </w:t>
    </w:r>
    <w:r>
      <w:rPr>
        <w:b/>
      </w:rPr>
      <w:t>Power Electronics and Drive System</w:t>
    </w:r>
    <w:r w:rsidRPr="003D5B84">
      <w:rPr>
        <w:b/>
      </w:rPr>
      <w:t xml:space="preserve"> (IJ</w:t>
    </w:r>
    <w:r>
      <w:rPr>
        <w:b/>
      </w:rPr>
      <w:t>PEDS</w:t>
    </w:r>
    <w:r w:rsidRPr="003D5B84">
      <w:rPr>
        <w:b/>
      </w:rPr>
      <w:t>)</w:t>
    </w:r>
  </w:p>
  <w:p w:rsidR="002F6BBA" w:rsidRPr="003D5B84" w:rsidRDefault="002F6BBA" w:rsidP="008B04B3">
    <w:pPr>
      <w:pStyle w:val="Header"/>
      <w:tabs>
        <w:tab w:val="clear" w:pos="4320"/>
        <w:tab w:val="clear" w:pos="8640"/>
      </w:tabs>
      <w:ind w:right="45"/>
    </w:pPr>
    <w:r w:rsidRPr="003D5B84">
      <w:t>Vol.</w:t>
    </w:r>
    <w:r w:rsidR="00CA1251">
      <w:t xml:space="preserve"> </w:t>
    </w:r>
    <w:r w:rsidR="00D905E4">
      <w:t>10</w:t>
    </w:r>
    <w:r w:rsidRPr="003D5B84">
      <w:t>, No.</w:t>
    </w:r>
    <w:r w:rsidR="00CA1251">
      <w:t xml:space="preserve"> </w:t>
    </w:r>
    <w:r w:rsidR="00513079">
      <w:t>3</w:t>
    </w:r>
    <w:r w:rsidRPr="003D5B84">
      <w:t xml:space="preserve">, </w:t>
    </w:r>
    <w:r w:rsidR="00456C9D">
      <w:t>Sep</w:t>
    </w:r>
    <w:r w:rsidR="002855D3">
      <w:t xml:space="preserve"> </w:t>
    </w:r>
    <w:r w:rsidR="0061156E">
      <w:t>201</w:t>
    </w:r>
    <w:r w:rsidR="00A317F5">
      <w:t>9</w:t>
    </w:r>
    <w:r w:rsidR="0075769A" w:rsidRPr="003D5B84">
      <w:t xml:space="preserve">, pp. </w:t>
    </w:r>
    <w:r w:rsidR="00F93B6F">
      <w:t>xx</w:t>
    </w:r>
    <w:r w:rsidR="008B060F" w:rsidRPr="003D5B84">
      <w:t>~</w:t>
    </w:r>
    <w:r w:rsidR="00F93B6F">
      <w:t>xx</w:t>
    </w:r>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2B46C9" w:rsidRPr="002B46C9">
      <w:t>2088-8694</w:t>
    </w:r>
    <w:r w:rsidR="005A6F1F">
      <w:t xml:space="preserve">, </w:t>
    </w:r>
    <w:r w:rsidR="005A6F1F" w:rsidRPr="00847569">
      <w:t>DOI: 10.11591/</w:t>
    </w:r>
    <w:r w:rsidR="005A6F1F">
      <w:t>ijpeds</w:t>
    </w:r>
    <w:r w:rsidR="005A6F1F" w:rsidRPr="00847569">
      <w:t>.</w:t>
    </w:r>
    <w:r w:rsidR="005A6F1F">
      <w:t>v</w:t>
    </w:r>
    <w:r w:rsidR="00456C9D">
      <w:t>10</w:t>
    </w:r>
    <w:r w:rsidR="00026D03">
      <w:t>.i</w:t>
    </w:r>
    <w:r w:rsidR="00513079">
      <w:t>3</w:t>
    </w:r>
    <w:r w:rsidR="005A6F1F" w:rsidRPr="00847569">
      <w:t>.</w:t>
    </w:r>
    <w:r w:rsidR="001404F9">
      <w:t>pp</w:t>
    </w:r>
    <w:r w:rsidR="00BB55B1">
      <w:t>-pg</w:t>
    </w:r>
    <w:r w:rsidR="008B060F" w:rsidRPr="003D5B84">
      <w:tab/>
    </w:r>
    <w:r w:rsidR="00C854C1">
      <w:sym w:font="Wingdings" w:char="F072"/>
    </w:r>
    <w:r w:rsidR="00097958" w:rsidRPr="003D5B84">
      <w:t xml:space="preserve">   </w:t>
    </w:r>
    <w:r w:rsidR="00855965" w:rsidRPr="003D5B84">
      <w:t xml:space="preserve"> </w:t>
    </w:r>
    <w:r w:rsidR="00E5155C" w:rsidRPr="003D5B84">
      <w:tab/>
    </w:r>
    <w:r w:rsidR="002D7311" w:rsidRPr="003D5B84">
      <w:rPr>
        <w:rStyle w:val="PageNumber"/>
      </w:rPr>
      <w:fldChar w:fldCharType="begin"/>
    </w:r>
    <w:r w:rsidR="00097958" w:rsidRPr="003D5B84">
      <w:rPr>
        <w:rStyle w:val="PageNumber"/>
      </w:rPr>
      <w:instrText xml:space="preserve"> PAGE </w:instrText>
    </w:r>
    <w:r w:rsidR="002D7311" w:rsidRPr="003D5B84">
      <w:rPr>
        <w:rStyle w:val="PageNumber"/>
      </w:rPr>
      <w:fldChar w:fldCharType="separate"/>
    </w:r>
    <w:r w:rsidR="00286158">
      <w:rPr>
        <w:rStyle w:val="PageNumber"/>
        <w:noProof/>
      </w:rPr>
      <w:t>51</w:t>
    </w:r>
    <w:r w:rsidR="002D7311" w:rsidRPr="003D5B84">
      <w:rPr>
        <w:rStyle w:val="PageNumber"/>
      </w:rPr>
      <w:fldChar w:fldCharType="end"/>
    </w:r>
  </w:p>
  <w:p w:rsidR="00097958" w:rsidRPr="003D5B84" w:rsidRDefault="0006550F" w:rsidP="008B04B3">
    <w:pPr>
      <w:pStyle w:val="Header"/>
      <w:tabs>
        <w:tab w:val="clear" w:pos="4320"/>
        <w:tab w:val="clear" w:pos="8640"/>
      </w:tabs>
      <w:ind w:right="45"/>
      <w:jc w:val="right"/>
      <w:rPr>
        <w:rStyle w:val="PageNumber"/>
      </w:rPr>
    </w:pPr>
    <w:r>
      <w:rPr>
        <w:noProof/>
        <w:lang w:val="en-GB" w:eastAsia="en-GB"/>
      </w:rPr>
      <mc:AlternateContent>
        <mc:Choice Requires="wps">
          <w:drawing>
            <wp:anchor distT="0" distB="0" distL="114300" distR="114300" simplePos="0" relativeHeight="251659264" behindDoc="0" locked="0" layoutInCell="1" allowOverlap="1" wp14:anchorId="0D93D41C" wp14:editId="7B3CE8E5">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46B155"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A20D6"/>
    <w:multiLevelType w:val="hybridMultilevel"/>
    <w:tmpl w:val="BD9818F4"/>
    <w:lvl w:ilvl="0" w:tplc="4CACEEAE">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0A20101"/>
    <w:multiLevelType w:val="hybridMultilevel"/>
    <w:tmpl w:val="6CBCFD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52034D"/>
    <w:multiLevelType w:val="hybridMultilevel"/>
    <w:tmpl w:val="B2587FF0"/>
    <w:lvl w:ilvl="0" w:tplc="B34E434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E15C81"/>
    <w:multiLevelType w:val="hybridMultilevel"/>
    <w:tmpl w:val="28D6F428"/>
    <w:lvl w:ilvl="0" w:tplc="DE86784C">
      <w:start w:val="1"/>
      <w:numFmt w:val="decimal"/>
      <w:lvlText w:val="%1."/>
      <w:lvlJc w:val="left"/>
      <w:pPr>
        <w:ind w:left="720" w:hanging="360"/>
      </w:pPr>
      <w:rPr>
        <w:rFonts w:ascii="Times New Roman" w:hAnsi="Times New Roman"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C06BE7"/>
    <w:multiLevelType w:val="hybridMultilevel"/>
    <w:tmpl w:val="63482668"/>
    <w:lvl w:ilvl="0" w:tplc="B34E43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7F4425"/>
    <w:multiLevelType w:val="hybridMultilevel"/>
    <w:tmpl w:val="518AAF96"/>
    <w:lvl w:ilvl="0" w:tplc="4CACEE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A3B17"/>
    <w:multiLevelType w:val="multilevel"/>
    <w:tmpl w:val="8696D30A"/>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8"/>
  </w:num>
  <w:num w:numId="2">
    <w:abstractNumId w:val="14"/>
  </w:num>
  <w:num w:numId="3">
    <w:abstractNumId w:val="22"/>
  </w:num>
  <w:num w:numId="4">
    <w:abstractNumId w:val="11"/>
  </w:num>
  <w:num w:numId="5">
    <w:abstractNumId w:val="16"/>
  </w:num>
  <w:num w:numId="6">
    <w:abstractNumId w:val="19"/>
  </w:num>
  <w:num w:numId="7">
    <w:abstractNumId w:val="17"/>
  </w:num>
  <w:num w:numId="8">
    <w:abstractNumId w:val="15"/>
  </w:num>
  <w:num w:numId="9">
    <w:abstractNumId w:val="9"/>
  </w:num>
  <w:num w:numId="10">
    <w:abstractNumId w:val="1"/>
  </w:num>
  <w:num w:numId="11">
    <w:abstractNumId w:val="0"/>
  </w:num>
  <w:num w:numId="12">
    <w:abstractNumId w:val="5"/>
  </w:num>
  <w:num w:numId="13">
    <w:abstractNumId w:val="2"/>
  </w:num>
  <w:num w:numId="14">
    <w:abstractNumId w:val="6"/>
  </w:num>
  <w:num w:numId="15">
    <w:abstractNumId w:val="21"/>
  </w:num>
  <w:num w:numId="16">
    <w:abstractNumId w:val="8"/>
  </w:num>
  <w:num w:numId="17">
    <w:abstractNumId w:val="20"/>
  </w:num>
  <w:num w:numId="18">
    <w:abstractNumId w:val="10"/>
  </w:num>
  <w:num w:numId="19">
    <w:abstractNumId w:val="4"/>
  </w:num>
  <w:num w:numId="20">
    <w:abstractNumId w:val="13"/>
  </w:num>
  <w:num w:numId="21">
    <w:abstractNumId w:val="3"/>
  </w:num>
  <w:num w:numId="22">
    <w:abstractNumId w:val="12"/>
  </w:num>
  <w:num w:numId="2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1sjQ1NjC1tDS1NDNT0lEKTi0uzszPAykwqQUA2w1UAywAAAA="/>
  </w:docVars>
  <w:rsids>
    <w:rsidRoot w:val="007D0AC6"/>
    <w:rsid w:val="000013CF"/>
    <w:rsid w:val="00002882"/>
    <w:rsid w:val="0000385F"/>
    <w:rsid w:val="00005EFC"/>
    <w:rsid w:val="00007744"/>
    <w:rsid w:val="000106D0"/>
    <w:rsid w:val="00012CEF"/>
    <w:rsid w:val="00014539"/>
    <w:rsid w:val="00014633"/>
    <w:rsid w:val="00015F2A"/>
    <w:rsid w:val="00017858"/>
    <w:rsid w:val="00026D03"/>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50F"/>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5DE5"/>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3EF"/>
    <w:rsid w:val="0010046E"/>
    <w:rsid w:val="00102A61"/>
    <w:rsid w:val="001041EB"/>
    <w:rsid w:val="00104BF1"/>
    <w:rsid w:val="00106F02"/>
    <w:rsid w:val="001078A8"/>
    <w:rsid w:val="00107904"/>
    <w:rsid w:val="001110A1"/>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04F9"/>
    <w:rsid w:val="001434C3"/>
    <w:rsid w:val="001441CB"/>
    <w:rsid w:val="00144BD7"/>
    <w:rsid w:val="00145453"/>
    <w:rsid w:val="0014611F"/>
    <w:rsid w:val="00146861"/>
    <w:rsid w:val="001517E4"/>
    <w:rsid w:val="00151E7C"/>
    <w:rsid w:val="00153387"/>
    <w:rsid w:val="00154C55"/>
    <w:rsid w:val="00157C06"/>
    <w:rsid w:val="00161845"/>
    <w:rsid w:val="001621CF"/>
    <w:rsid w:val="00162849"/>
    <w:rsid w:val="00166432"/>
    <w:rsid w:val="00167012"/>
    <w:rsid w:val="001671A8"/>
    <w:rsid w:val="0016761A"/>
    <w:rsid w:val="00167BE2"/>
    <w:rsid w:val="0017238E"/>
    <w:rsid w:val="00177E2C"/>
    <w:rsid w:val="001800ED"/>
    <w:rsid w:val="001807B9"/>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0E6"/>
    <w:rsid w:val="001B621C"/>
    <w:rsid w:val="001B64D0"/>
    <w:rsid w:val="001B7915"/>
    <w:rsid w:val="001C0FE6"/>
    <w:rsid w:val="001C19EB"/>
    <w:rsid w:val="001C1DDC"/>
    <w:rsid w:val="001C78D9"/>
    <w:rsid w:val="001C7AC5"/>
    <w:rsid w:val="001D04CA"/>
    <w:rsid w:val="001D19C3"/>
    <w:rsid w:val="001D218B"/>
    <w:rsid w:val="001E1922"/>
    <w:rsid w:val="001E2071"/>
    <w:rsid w:val="001E5CFB"/>
    <w:rsid w:val="001E608B"/>
    <w:rsid w:val="001E69C1"/>
    <w:rsid w:val="001E7DCD"/>
    <w:rsid w:val="001E7E3B"/>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7E77"/>
    <w:rsid w:val="00230440"/>
    <w:rsid w:val="00230AAB"/>
    <w:rsid w:val="00231A19"/>
    <w:rsid w:val="00232081"/>
    <w:rsid w:val="00232DA1"/>
    <w:rsid w:val="002378BD"/>
    <w:rsid w:val="00237AB4"/>
    <w:rsid w:val="00237B26"/>
    <w:rsid w:val="00240303"/>
    <w:rsid w:val="0024180A"/>
    <w:rsid w:val="0024268D"/>
    <w:rsid w:val="0024761F"/>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239"/>
    <w:rsid w:val="0027245E"/>
    <w:rsid w:val="0027362D"/>
    <w:rsid w:val="002743A4"/>
    <w:rsid w:val="002745DA"/>
    <w:rsid w:val="00274BCC"/>
    <w:rsid w:val="00275406"/>
    <w:rsid w:val="002769E7"/>
    <w:rsid w:val="00281882"/>
    <w:rsid w:val="00281D99"/>
    <w:rsid w:val="002821B9"/>
    <w:rsid w:val="00282EAA"/>
    <w:rsid w:val="0028450D"/>
    <w:rsid w:val="002855D3"/>
    <w:rsid w:val="00286158"/>
    <w:rsid w:val="00291EBF"/>
    <w:rsid w:val="00296D8E"/>
    <w:rsid w:val="002A0772"/>
    <w:rsid w:val="002A2AB7"/>
    <w:rsid w:val="002A5460"/>
    <w:rsid w:val="002A621F"/>
    <w:rsid w:val="002B0601"/>
    <w:rsid w:val="002B10C7"/>
    <w:rsid w:val="002B46C9"/>
    <w:rsid w:val="002B66EF"/>
    <w:rsid w:val="002B6EC9"/>
    <w:rsid w:val="002B7609"/>
    <w:rsid w:val="002B7F14"/>
    <w:rsid w:val="002C0665"/>
    <w:rsid w:val="002C2C92"/>
    <w:rsid w:val="002C4749"/>
    <w:rsid w:val="002C6317"/>
    <w:rsid w:val="002D07B9"/>
    <w:rsid w:val="002D0C71"/>
    <w:rsid w:val="002D0F04"/>
    <w:rsid w:val="002D31A6"/>
    <w:rsid w:val="002D4A56"/>
    <w:rsid w:val="002D7311"/>
    <w:rsid w:val="002D797A"/>
    <w:rsid w:val="002E0647"/>
    <w:rsid w:val="002E0BC4"/>
    <w:rsid w:val="002E184C"/>
    <w:rsid w:val="002E1BC9"/>
    <w:rsid w:val="002E2CAE"/>
    <w:rsid w:val="002E3DE5"/>
    <w:rsid w:val="002E6409"/>
    <w:rsid w:val="002F1014"/>
    <w:rsid w:val="002F137A"/>
    <w:rsid w:val="002F267D"/>
    <w:rsid w:val="002F3D30"/>
    <w:rsid w:val="002F41A4"/>
    <w:rsid w:val="002F48E3"/>
    <w:rsid w:val="002F5AFE"/>
    <w:rsid w:val="002F6BBA"/>
    <w:rsid w:val="002F6DFA"/>
    <w:rsid w:val="002F7623"/>
    <w:rsid w:val="002F7C5F"/>
    <w:rsid w:val="0030038F"/>
    <w:rsid w:val="00302D7F"/>
    <w:rsid w:val="00305125"/>
    <w:rsid w:val="00306442"/>
    <w:rsid w:val="003069FB"/>
    <w:rsid w:val="00312C0C"/>
    <w:rsid w:val="00313AA2"/>
    <w:rsid w:val="00315726"/>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529A"/>
    <w:rsid w:val="00346441"/>
    <w:rsid w:val="003475EC"/>
    <w:rsid w:val="0035076B"/>
    <w:rsid w:val="003517B0"/>
    <w:rsid w:val="00352BEB"/>
    <w:rsid w:val="00353885"/>
    <w:rsid w:val="00361EB1"/>
    <w:rsid w:val="003629D1"/>
    <w:rsid w:val="003637CE"/>
    <w:rsid w:val="003715EC"/>
    <w:rsid w:val="00373753"/>
    <w:rsid w:val="00373CD2"/>
    <w:rsid w:val="00376867"/>
    <w:rsid w:val="00376A96"/>
    <w:rsid w:val="003772AC"/>
    <w:rsid w:val="00381E56"/>
    <w:rsid w:val="003826FF"/>
    <w:rsid w:val="00390EE9"/>
    <w:rsid w:val="00393D9D"/>
    <w:rsid w:val="00393E61"/>
    <w:rsid w:val="00394A6A"/>
    <w:rsid w:val="00396D02"/>
    <w:rsid w:val="003A0041"/>
    <w:rsid w:val="003A1C3E"/>
    <w:rsid w:val="003A2970"/>
    <w:rsid w:val="003A5088"/>
    <w:rsid w:val="003A7B77"/>
    <w:rsid w:val="003A7D80"/>
    <w:rsid w:val="003B0E46"/>
    <w:rsid w:val="003B0FCB"/>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0970"/>
    <w:rsid w:val="00402C7D"/>
    <w:rsid w:val="00402D4A"/>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0A2E"/>
    <w:rsid w:val="00453463"/>
    <w:rsid w:val="004550E4"/>
    <w:rsid w:val="00456C9D"/>
    <w:rsid w:val="004625E8"/>
    <w:rsid w:val="0046343E"/>
    <w:rsid w:val="004637E8"/>
    <w:rsid w:val="00467368"/>
    <w:rsid w:val="004674CD"/>
    <w:rsid w:val="004710EE"/>
    <w:rsid w:val="00472E56"/>
    <w:rsid w:val="004740EC"/>
    <w:rsid w:val="0048079D"/>
    <w:rsid w:val="004819CF"/>
    <w:rsid w:val="00481DA2"/>
    <w:rsid w:val="00482432"/>
    <w:rsid w:val="00484866"/>
    <w:rsid w:val="004859D6"/>
    <w:rsid w:val="00485FD1"/>
    <w:rsid w:val="0048797E"/>
    <w:rsid w:val="00487DD3"/>
    <w:rsid w:val="004902C8"/>
    <w:rsid w:val="004905D4"/>
    <w:rsid w:val="00492E44"/>
    <w:rsid w:val="004947B9"/>
    <w:rsid w:val="0049514C"/>
    <w:rsid w:val="004958E8"/>
    <w:rsid w:val="0049683E"/>
    <w:rsid w:val="00496DFD"/>
    <w:rsid w:val="004A0C8B"/>
    <w:rsid w:val="004A187E"/>
    <w:rsid w:val="004A1A3F"/>
    <w:rsid w:val="004A335F"/>
    <w:rsid w:val="004A3F3D"/>
    <w:rsid w:val="004A4FDB"/>
    <w:rsid w:val="004A5FC0"/>
    <w:rsid w:val="004A7C83"/>
    <w:rsid w:val="004B1FFE"/>
    <w:rsid w:val="004B2F8C"/>
    <w:rsid w:val="004B4EDE"/>
    <w:rsid w:val="004B589F"/>
    <w:rsid w:val="004B661B"/>
    <w:rsid w:val="004B76DC"/>
    <w:rsid w:val="004C0B2C"/>
    <w:rsid w:val="004C1787"/>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4EA7"/>
    <w:rsid w:val="004F54D2"/>
    <w:rsid w:val="004F6193"/>
    <w:rsid w:val="00501713"/>
    <w:rsid w:val="00503248"/>
    <w:rsid w:val="00505F41"/>
    <w:rsid w:val="0050794C"/>
    <w:rsid w:val="0051075B"/>
    <w:rsid w:val="00511236"/>
    <w:rsid w:val="00511539"/>
    <w:rsid w:val="00512DE0"/>
    <w:rsid w:val="00513079"/>
    <w:rsid w:val="0051361F"/>
    <w:rsid w:val="00515455"/>
    <w:rsid w:val="00515B49"/>
    <w:rsid w:val="00516317"/>
    <w:rsid w:val="005174FF"/>
    <w:rsid w:val="00520EC3"/>
    <w:rsid w:val="005212CB"/>
    <w:rsid w:val="0052138C"/>
    <w:rsid w:val="005213A1"/>
    <w:rsid w:val="00523362"/>
    <w:rsid w:val="00523B26"/>
    <w:rsid w:val="0052442F"/>
    <w:rsid w:val="00526CFA"/>
    <w:rsid w:val="00530CAF"/>
    <w:rsid w:val="0053172B"/>
    <w:rsid w:val="00532941"/>
    <w:rsid w:val="00535A39"/>
    <w:rsid w:val="005373E3"/>
    <w:rsid w:val="00540DCE"/>
    <w:rsid w:val="00540DD7"/>
    <w:rsid w:val="00541C93"/>
    <w:rsid w:val="00541F86"/>
    <w:rsid w:val="00541FCB"/>
    <w:rsid w:val="0054283A"/>
    <w:rsid w:val="00545C9E"/>
    <w:rsid w:val="00545E9C"/>
    <w:rsid w:val="00547658"/>
    <w:rsid w:val="0054768C"/>
    <w:rsid w:val="005542A3"/>
    <w:rsid w:val="0055649A"/>
    <w:rsid w:val="00563102"/>
    <w:rsid w:val="00572013"/>
    <w:rsid w:val="00573257"/>
    <w:rsid w:val="005778F7"/>
    <w:rsid w:val="00577A3F"/>
    <w:rsid w:val="005805DF"/>
    <w:rsid w:val="00580669"/>
    <w:rsid w:val="0058326E"/>
    <w:rsid w:val="005833B8"/>
    <w:rsid w:val="00583A03"/>
    <w:rsid w:val="00583B4C"/>
    <w:rsid w:val="005841BA"/>
    <w:rsid w:val="00584301"/>
    <w:rsid w:val="005857C8"/>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6F1F"/>
    <w:rsid w:val="005B0825"/>
    <w:rsid w:val="005B0A84"/>
    <w:rsid w:val="005B2D16"/>
    <w:rsid w:val="005B4DAF"/>
    <w:rsid w:val="005B56A0"/>
    <w:rsid w:val="005B5788"/>
    <w:rsid w:val="005B60D5"/>
    <w:rsid w:val="005B693A"/>
    <w:rsid w:val="005C11D6"/>
    <w:rsid w:val="005C12EA"/>
    <w:rsid w:val="005C1759"/>
    <w:rsid w:val="005C234E"/>
    <w:rsid w:val="005C3CE0"/>
    <w:rsid w:val="005C4652"/>
    <w:rsid w:val="005D02EE"/>
    <w:rsid w:val="005D0C1B"/>
    <w:rsid w:val="005D210E"/>
    <w:rsid w:val="005D3D27"/>
    <w:rsid w:val="005D464B"/>
    <w:rsid w:val="005D7D3A"/>
    <w:rsid w:val="005D7EB1"/>
    <w:rsid w:val="005E6EF7"/>
    <w:rsid w:val="005E736A"/>
    <w:rsid w:val="005E75FC"/>
    <w:rsid w:val="005F042D"/>
    <w:rsid w:val="005F3927"/>
    <w:rsid w:val="005F3D1C"/>
    <w:rsid w:val="005F534C"/>
    <w:rsid w:val="005F75F8"/>
    <w:rsid w:val="0060082A"/>
    <w:rsid w:val="006044C7"/>
    <w:rsid w:val="0061156E"/>
    <w:rsid w:val="006123B6"/>
    <w:rsid w:val="00612DB7"/>
    <w:rsid w:val="00613977"/>
    <w:rsid w:val="0061627D"/>
    <w:rsid w:val="006206C7"/>
    <w:rsid w:val="00622EC4"/>
    <w:rsid w:val="00623338"/>
    <w:rsid w:val="0062488B"/>
    <w:rsid w:val="00625334"/>
    <w:rsid w:val="00626605"/>
    <w:rsid w:val="006327F1"/>
    <w:rsid w:val="00636167"/>
    <w:rsid w:val="00644417"/>
    <w:rsid w:val="00647075"/>
    <w:rsid w:val="00652EBE"/>
    <w:rsid w:val="006549EF"/>
    <w:rsid w:val="00655C14"/>
    <w:rsid w:val="00656420"/>
    <w:rsid w:val="00662070"/>
    <w:rsid w:val="0066237A"/>
    <w:rsid w:val="006628A9"/>
    <w:rsid w:val="006642BF"/>
    <w:rsid w:val="00665A9F"/>
    <w:rsid w:val="00665B37"/>
    <w:rsid w:val="006719D8"/>
    <w:rsid w:val="0067364F"/>
    <w:rsid w:val="00675D81"/>
    <w:rsid w:val="00676455"/>
    <w:rsid w:val="00676AB5"/>
    <w:rsid w:val="00676EB9"/>
    <w:rsid w:val="00682B00"/>
    <w:rsid w:val="00685AA5"/>
    <w:rsid w:val="00685FB4"/>
    <w:rsid w:val="006863DA"/>
    <w:rsid w:val="00687CA7"/>
    <w:rsid w:val="00687D3A"/>
    <w:rsid w:val="006925E2"/>
    <w:rsid w:val="006952B0"/>
    <w:rsid w:val="006A0231"/>
    <w:rsid w:val="006A090C"/>
    <w:rsid w:val="006A1384"/>
    <w:rsid w:val="006A2A62"/>
    <w:rsid w:val="006A34DA"/>
    <w:rsid w:val="006A6AEE"/>
    <w:rsid w:val="006A6CF9"/>
    <w:rsid w:val="006B027E"/>
    <w:rsid w:val="006B0965"/>
    <w:rsid w:val="006B6754"/>
    <w:rsid w:val="006B71FD"/>
    <w:rsid w:val="006C0661"/>
    <w:rsid w:val="006C0E3B"/>
    <w:rsid w:val="006C18AF"/>
    <w:rsid w:val="006C1D12"/>
    <w:rsid w:val="006D0BA0"/>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45D7"/>
    <w:rsid w:val="006F5B9E"/>
    <w:rsid w:val="006F7480"/>
    <w:rsid w:val="0070124C"/>
    <w:rsid w:val="007017C6"/>
    <w:rsid w:val="007027BB"/>
    <w:rsid w:val="00705140"/>
    <w:rsid w:val="007066C5"/>
    <w:rsid w:val="00711C3F"/>
    <w:rsid w:val="00712FFF"/>
    <w:rsid w:val="0071398E"/>
    <w:rsid w:val="007142C8"/>
    <w:rsid w:val="00717A32"/>
    <w:rsid w:val="00720729"/>
    <w:rsid w:val="007212E2"/>
    <w:rsid w:val="00723DEB"/>
    <w:rsid w:val="007240E7"/>
    <w:rsid w:val="007304E2"/>
    <w:rsid w:val="00731AEB"/>
    <w:rsid w:val="00740C36"/>
    <w:rsid w:val="00741A8F"/>
    <w:rsid w:val="00742008"/>
    <w:rsid w:val="00743BA0"/>
    <w:rsid w:val="00747DFD"/>
    <w:rsid w:val="00754329"/>
    <w:rsid w:val="007547A1"/>
    <w:rsid w:val="00756A93"/>
    <w:rsid w:val="0075769A"/>
    <w:rsid w:val="007608AF"/>
    <w:rsid w:val="00765DEF"/>
    <w:rsid w:val="00766E46"/>
    <w:rsid w:val="00770E6E"/>
    <w:rsid w:val="00771A7C"/>
    <w:rsid w:val="0077230A"/>
    <w:rsid w:val="00772725"/>
    <w:rsid w:val="00773EB7"/>
    <w:rsid w:val="007751AA"/>
    <w:rsid w:val="00777AD7"/>
    <w:rsid w:val="007908A0"/>
    <w:rsid w:val="007912CE"/>
    <w:rsid w:val="0079451D"/>
    <w:rsid w:val="0079782B"/>
    <w:rsid w:val="007A04C8"/>
    <w:rsid w:val="007A3102"/>
    <w:rsid w:val="007A3B30"/>
    <w:rsid w:val="007A3FC0"/>
    <w:rsid w:val="007A49BA"/>
    <w:rsid w:val="007A609F"/>
    <w:rsid w:val="007A7189"/>
    <w:rsid w:val="007A7484"/>
    <w:rsid w:val="007B57A1"/>
    <w:rsid w:val="007B7535"/>
    <w:rsid w:val="007C0D3D"/>
    <w:rsid w:val="007C2A08"/>
    <w:rsid w:val="007C3C95"/>
    <w:rsid w:val="007C60D8"/>
    <w:rsid w:val="007C74E3"/>
    <w:rsid w:val="007D0AC6"/>
    <w:rsid w:val="007D2077"/>
    <w:rsid w:val="007D3E3E"/>
    <w:rsid w:val="007D7A78"/>
    <w:rsid w:val="007E0287"/>
    <w:rsid w:val="007E5812"/>
    <w:rsid w:val="007E68A5"/>
    <w:rsid w:val="007F1EC7"/>
    <w:rsid w:val="007F286F"/>
    <w:rsid w:val="007F2C82"/>
    <w:rsid w:val="007F36F4"/>
    <w:rsid w:val="007F3EAF"/>
    <w:rsid w:val="007F40B0"/>
    <w:rsid w:val="007F5F38"/>
    <w:rsid w:val="007F665B"/>
    <w:rsid w:val="0080322F"/>
    <w:rsid w:val="008042C8"/>
    <w:rsid w:val="00805CFD"/>
    <w:rsid w:val="00807F15"/>
    <w:rsid w:val="0081359D"/>
    <w:rsid w:val="008136A0"/>
    <w:rsid w:val="00813CDD"/>
    <w:rsid w:val="00814164"/>
    <w:rsid w:val="00815A2E"/>
    <w:rsid w:val="008168B9"/>
    <w:rsid w:val="00820065"/>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0FD3"/>
    <w:rsid w:val="008439A0"/>
    <w:rsid w:val="00843BE9"/>
    <w:rsid w:val="008508FF"/>
    <w:rsid w:val="00850CAC"/>
    <w:rsid w:val="0085238C"/>
    <w:rsid w:val="008530DA"/>
    <w:rsid w:val="008538D0"/>
    <w:rsid w:val="00853BF4"/>
    <w:rsid w:val="00854ED5"/>
    <w:rsid w:val="00855965"/>
    <w:rsid w:val="00855C64"/>
    <w:rsid w:val="00856356"/>
    <w:rsid w:val="008563F2"/>
    <w:rsid w:val="00860671"/>
    <w:rsid w:val="00862CD2"/>
    <w:rsid w:val="0086508B"/>
    <w:rsid w:val="00866E4F"/>
    <w:rsid w:val="0087156B"/>
    <w:rsid w:val="00872D7E"/>
    <w:rsid w:val="008754E6"/>
    <w:rsid w:val="00876186"/>
    <w:rsid w:val="0087776F"/>
    <w:rsid w:val="008800F0"/>
    <w:rsid w:val="0088233C"/>
    <w:rsid w:val="0088280A"/>
    <w:rsid w:val="00883EB7"/>
    <w:rsid w:val="008851BF"/>
    <w:rsid w:val="00887AA0"/>
    <w:rsid w:val="00892C9F"/>
    <w:rsid w:val="00892FBD"/>
    <w:rsid w:val="00893AD8"/>
    <w:rsid w:val="00893D2C"/>
    <w:rsid w:val="00894D11"/>
    <w:rsid w:val="0089523F"/>
    <w:rsid w:val="00896590"/>
    <w:rsid w:val="008967E5"/>
    <w:rsid w:val="00897BCF"/>
    <w:rsid w:val="008A07FE"/>
    <w:rsid w:val="008A12AD"/>
    <w:rsid w:val="008A1677"/>
    <w:rsid w:val="008A6436"/>
    <w:rsid w:val="008A6E5D"/>
    <w:rsid w:val="008B04B3"/>
    <w:rsid w:val="008B060F"/>
    <w:rsid w:val="008B08B1"/>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E7435"/>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2054"/>
    <w:rsid w:val="009406FF"/>
    <w:rsid w:val="00941203"/>
    <w:rsid w:val="009416C1"/>
    <w:rsid w:val="0094367D"/>
    <w:rsid w:val="00943FA1"/>
    <w:rsid w:val="00945A5C"/>
    <w:rsid w:val="00946389"/>
    <w:rsid w:val="0094738D"/>
    <w:rsid w:val="00950EF7"/>
    <w:rsid w:val="00954DC1"/>
    <w:rsid w:val="00955462"/>
    <w:rsid w:val="00956EB6"/>
    <w:rsid w:val="00957C11"/>
    <w:rsid w:val="009608F1"/>
    <w:rsid w:val="009617A9"/>
    <w:rsid w:val="009665BE"/>
    <w:rsid w:val="009673AB"/>
    <w:rsid w:val="00970E84"/>
    <w:rsid w:val="00971153"/>
    <w:rsid w:val="00981036"/>
    <w:rsid w:val="0098109F"/>
    <w:rsid w:val="00981E5F"/>
    <w:rsid w:val="00983846"/>
    <w:rsid w:val="00990CC8"/>
    <w:rsid w:val="0099227E"/>
    <w:rsid w:val="00992F1F"/>
    <w:rsid w:val="009949C5"/>
    <w:rsid w:val="009A19B2"/>
    <w:rsid w:val="009B3EC0"/>
    <w:rsid w:val="009B5FE8"/>
    <w:rsid w:val="009B62B1"/>
    <w:rsid w:val="009B6B2F"/>
    <w:rsid w:val="009B741A"/>
    <w:rsid w:val="009B76C2"/>
    <w:rsid w:val="009C080D"/>
    <w:rsid w:val="009C5293"/>
    <w:rsid w:val="009D41DF"/>
    <w:rsid w:val="009D709E"/>
    <w:rsid w:val="009D7976"/>
    <w:rsid w:val="009E0249"/>
    <w:rsid w:val="009E055A"/>
    <w:rsid w:val="009E0F0F"/>
    <w:rsid w:val="009E2E1D"/>
    <w:rsid w:val="009E36AC"/>
    <w:rsid w:val="009E4FB4"/>
    <w:rsid w:val="009E5694"/>
    <w:rsid w:val="009E585B"/>
    <w:rsid w:val="009F040E"/>
    <w:rsid w:val="009F0C9A"/>
    <w:rsid w:val="00A01765"/>
    <w:rsid w:val="00A02DD3"/>
    <w:rsid w:val="00A04516"/>
    <w:rsid w:val="00A04D6C"/>
    <w:rsid w:val="00A05622"/>
    <w:rsid w:val="00A1136A"/>
    <w:rsid w:val="00A16250"/>
    <w:rsid w:val="00A17296"/>
    <w:rsid w:val="00A17D28"/>
    <w:rsid w:val="00A21621"/>
    <w:rsid w:val="00A21DAA"/>
    <w:rsid w:val="00A22457"/>
    <w:rsid w:val="00A22900"/>
    <w:rsid w:val="00A317F5"/>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103"/>
    <w:rsid w:val="00A5654D"/>
    <w:rsid w:val="00A5724F"/>
    <w:rsid w:val="00A6261F"/>
    <w:rsid w:val="00A662A3"/>
    <w:rsid w:val="00A6697F"/>
    <w:rsid w:val="00A71C8A"/>
    <w:rsid w:val="00A71ED6"/>
    <w:rsid w:val="00A731B8"/>
    <w:rsid w:val="00A7708B"/>
    <w:rsid w:val="00A77E76"/>
    <w:rsid w:val="00A80090"/>
    <w:rsid w:val="00A85A64"/>
    <w:rsid w:val="00A8736E"/>
    <w:rsid w:val="00A93118"/>
    <w:rsid w:val="00AA3EC5"/>
    <w:rsid w:val="00AA48F5"/>
    <w:rsid w:val="00AA4B39"/>
    <w:rsid w:val="00AA512B"/>
    <w:rsid w:val="00AA5200"/>
    <w:rsid w:val="00AA608B"/>
    <w:rsid w:val="00AA77C0"/>
    <w:rsid w:val="00AB1CD7"/>
    <w:rsid w:val="00AB1F5C"/>
    <w:rsid w:val="00AB4311"/>
    <w:rsid w:val="00AB49DA"/>
    <w:rsid w:val="00AB59A7"/>
    <w:rsid w:val="00AB68F7"/>
    <w:rsid w:val="00AC077B"/>
    <w:rsid w:val="00AC0C82"/>
    <w:rsid w:val="00AC1F08"/>
    <w:rsid w:val="00AC4248"/>
    <w:rsid w:val="00AC473A"/>
    <w:rsid w:val="00AC60ED"/>
    <w:rsid w:val="00AD564C"/>
    <w:rsid w:val="00AD7639"/>
    <w:rsid w:val="00AE3182"/>
    <w:rsid w:val="00AE43A3"/>
    <w:rsid w:val="00AE5C7B"/>
    <w:rsid w:val="00AF095A"/>
    <w:rsid w:val="00AF1119"/>
    <w:rsid w:val="00AF59C3"/>
    <w:rsid w:val="00B011BB"/>
    <w:rsid w:val="00B015E3"/>
    <w:rsid w:val="00B0163B"/>
    <w:rsid w:val="00B02E2F"/>
    <w:rsid w:val="00B04312"/>
    <w:rsid w:val="00B0539A"/>
    <w:rsid w:val="00B06669"/>
    <w:rsid w:val="00B06F09"/>
    <w:rsid w:val="00B07DF0"/>
    <w:rsid w:val="00B11FFD"/>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19BD"/>
    <w:rsid w:val="00B34812"/>
    <w:rsid w:val="00B357AE"/>
    <w:rsid w:val="00B37E57"/>
    <w:rsid w:val="00B42FA5"/>
    <w:rsid w:val="00B436FB"/>
    <w:rsid w:val="00B44A0B"/>
    <w:rsid w:val="00B514D3"/>
    <w:rsid w:val="00B51502"/>
    <w:rsid w:val="00B51BC7"/>
    <w:rsid w:val="00B52134"/>
    <w:rsid w:val="00B56063"/>
    <w:rsid w:val="00B570B0"/>
    <w:rsid w:val="00B57714"/>
    <w:rsid w:val="00B61620"/>
    <w:rsid w:val="00B64061"/>
    <w:rsid w:val="00B65A0A"/>
    <w:rsid w:val="00B65BB6"/>
    <w:rsid w:val="00B7048C"/>
    <w:rsid w:val="00B71D8A"/>
    <w:rsid w:val="00B72EAB"/>
    <w:rsid w:val="00B73F7D"/>
    <w:rsid w:val="00B743B9"/>
    <w:rsid w:val="00B768D7"/>
    <w:rsid w:val="00B778A3"/>
    <w:rsid w:val="00B809F3"/>
    <w:rsid w:val="00B85932"/>
    <w:rsid w:val="00B87588"/>
    <w:rsid w:val="00B92474"/>
    <w:rsid w:val="00BA2419"/>
    <w:rsid w:val="00BA2B7D"/>
    <w:rsid w:val="00BA7DEE"/>
    <w:rsid w:val="00BB0F2F"/>
    <w:rsid w:val="00BB1C66"/>
    <w:rsid w:val="00BB3596"/>
    <w:rsid w:val="00BB524D"/>
    <w:rsid w:val="00BB5385"/>
    <w:rsid w:val="00BB55B1"/>
    <w:rsid w:val="00BB5653"/>
    <w:rsid w:val="00BB6E3C"/>
    <w:rsid w:val="00BC06CF"/>
    <w:rsid w:val="00BC133D"/>
    <w:rsid w:val="00BC3E9C"/>
    <w:rsid w:val="00BC4AF5"/>
    <w:rsid w:val="00BC5A09"/>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1DD2"/>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26F4"/>
    <w:rsid w:val="00C44562"/>
    <w:rsid w:val="00C453FB"/>
    <w:rsid w:val="00C50166"/>
    <w:rsid w:val="00C502FF"/>
    <w:rsid w:val="00C55BED"/>
    <w:rsid w:val="00C55D03"/>
    <w:rsid w:val="00C55F3E"/>
    <w:rsid w:val="00C57311"/>
    <w:rsid w:val="00C61929"/>
    <w:rsid w:val="00C62E71"/>
    <w:rsid w:val="00C63059"/>
    <w:rsid w:val="00C631FE"/>
    <w:rsid w:val="00C63C08"/>
    <w:rsid w:val="00C660F6"/>
    <w:rsid w:val="00C66CCC"/>
    <w:rsid w:val="00C676A4"/>
    <w:rsid w:val="00C700B6"/>
    <w:rsid w:val="00C7182A"/>
    <w:rsid w:val="00C72659"/>
    <w:rsid w:val="00C734AC"/>
    <w:rsid w:val="00C73BD7"/>
    <w:rsid w:val="00C7403B"/>
    <w:rsid w:val="00C80CAC"/>
    <w:rsid w:val="00C8516B"/>
    <w:rsid w:val="00C854C1"/>
    <w:rsid w:val="00C85B81"/>
    <w:rsid w:val="00C9178F"/>
    <w:rsid w:val="00C93F76"/>
    <w:rsid w:val="00C9655A"/>
    <w:rsid w:val="00C96FCA"/>
    <w:rsid w:val="00C9754D"/>
    <w:rsid w:val="00C975DF"/>
    <w:rsid w:val="00CA1251"/>
    <w:rsid w:val="00CA5D84"/>
    <w:rsid w:val="00CB69D1"/>
    <w:rsid w:val="00CC10E0"/>
    <w:rsid w:val="00CC1239"/>
    <w:rsid w:val="00CC1960"/>
    <w:rsid w:val="00CC6F5F"/>
    <w:rsid w:val="00CC7B55"/>
    <w:rsid w:val="00CD7D3C"/>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ECD"/>
    <w:rsid w:val="00D21F66"/>
    <w:rsid w:val="00D24B66"/>
    <w:rsid w:val="00D24C22"/>
    <w:rsid w:val="00D27DA2"/>
    <w:rsid w:val="00D304B1"/>
    <w:rsid w:val="00D31492"/>
    <w:rsid w:val="00D3478B"/>
    <w:rsid w:val="00D35E12"/>
    <w:rsid w:val="00D3743B"/>
    <w:rsid w:val="00D413DD"/>
    <w:rsid w:val="00D4189D"/>
    <w:rsid w:val="00D424E3"/>
    <w:rsid w:val="00D42604"/>
    <w:rsid w:val="00D42A45"/>
    <w:rsid w:val="00D43436"/>
    <w:rsid w:val="00D4389A"/>
    <w:rsid w:val="00D4436A"/>
    <w:rsid w:val="00D45829"/>
    <w:rsid w:val="00D45880"/>
    <w:rsid w:val="00D45DEF"/>
    <w:rsid w:val="00D45FB7"/>
    <w:rsid w:val="00D4630F"/>
    <w:rsid w:val="00D46347"/>
    <w:rsid w:val="00D46954"/>
    <w:rsid w:val="00D51E72"/>
    <w:rsid w:val="00D534EA"/>
    <w:rsid w:val="00D540A4"/>
    <w:rsid w:val="00D541C4"/>
    <w:rsid w:val="00D54DBC"/>
    <w:rsid w:val="00D570F3"/>
    <w:rsid w:val="00D61C85"/>
    <w:rsid w:val="00D624E5"/>
    <w:rsid w:val="00D634A8"/>
    <w:rsid w:val="00D64C3D"/>
    <w:rsid w:val="00D64ED7"/>
    <w:rsid w:val="00D65A1C"/>
    <w:rsid w:val="00D67099"/>
    <w:rsid w:val="00D71939"/>
    <w:rsid w:val="00D72D27"/>
    <w:rsid w:val="00D73317"/>
    <w:rsid w:val="00D743C8"/>
    <w:rsid w:val="00D743DA"/>
    <w:rsid w:val="00D744B5"/>
    <w:rsid w:val="00D745B1"/>
    <w:rsid w:val="00D74733"/>
    <w:rsid w:val="00D74C5F"/>
    <w:rsid w:val="00D753F3"/>
    <w:rsid w:val="00D9045B"/>
    <w:rsid w:val="00D905E4"/>
    <w:rsid w:val="00D90EA9"/>
    <w:rsid w:val="00D941C3"/>
    <w:rsid w:val="00D94A99"/>
    <w:rsid w:val="00D95324"/>
    <w:rsid w:val="00D95482"/>
    <w:rsid w:val="00DA0390"/>
    <w:rsid w:val="00DA1940"/>
    <w:rsid w:val="00DA3C3C"/>
    <w:rsid w:val="00DB05EC"/>
    <w:rsid w:val="00DB166E"/>
    <w:rsid w:val="00DB3634"/>
    <w:rsid w:val="00DB3D8C"/>
    <w:rsid w:val="00DB43B8"/>
    <w:rsid w:val="00DB7BD1"/>
    <w:rsid w:val="00DB7C8A"/>
    <w:rsid w:val="00DC2DC5"/>
    <w:rsid w:val="00DC341B"/>
    <w:rsid w:val="00DC622D"/>
    <w:rsid w:val="00DD35E7"/>
    <w:rsid w:val="00DD5486"/>
    <w:rsid w:val="00DD650E"/>
    <w:rsid w:val="00DD695A"/>
    <w:rsid w:val="00DD7968"/>
    <w:rsid w:val="00DE0B7E"/>
    <w:rsid w:val="00DE1418"/>
    <w:rsid w:val="00DE2205"/>
    <w:rsid w:val="00DE421E"/>
    <w:rsid w:val="00DE5454"/>
    <w:rsid w:val="00DE7F41"/>
    <w:rsid w:val="00DF0510"/>
    <w:rsid w:val="00DF0F50"/>
    <w:rsid w:val="00DF2309"/>
    <w:rsid w:val="00DF28DC"/>
    <w:rsid w:val="00DF36E9"/>
    <w:rsid w:val="00DF3915"/>
    <w:rsid w:val="00DF44AC"/>
    <w:rsid w:val="00DF4CE2"/>
    <w:rsid w:val="00E0168F"/>
    <w:rsid w:val="00E12071"/>
    <w:rsid w:val="00E12660"/>
    <w:rsid w:val="00E12838"/>
    <w:rsid w:val="00E15BBF"/>
    <w:rsid w:val="00E15ECD"/>
    <w:rsid w:val="00E22019"/>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02CD"/>
    <w:rsid w:val="00E71566"/>
    <w:rsid w:val="00E76BE0"/>
    <w:rsid w:val="00E7790B"/>
    <w:rsid w:val="00E807F3"/>
    <w:rsid w:val="00E81714"/>
    <w:rsid w:val="00E91546"/>
    <w:rsid w:val="00E91678"/>
    <w:rsid w:val="00E9206E"/>
    <w:rsid w:val="00E93438"/>
    <w:rsid w:val="00E93F64"/>
    <w:rsid w:val="00E96737"/>
    <w:rsid w:val="00EA0668"/>
    <w:rsid w:val="00EA127F"/>
    <w:rsid w:val="00EA1F53"/>
    <w:rsid w:val="00EA4376"/>
    <w:rsid w:val="00EA70DC"/>
    <w:rsid w:val="00EB01FF"/>
    <w:rsid w:val="00EB06C6"/>
    <w:rsid w:val="00EB13BE"/>
    <w:rsid w:val="00EB1B47"/>
    <w:rsid w:val="00EB46E1"/>
    <w:rsid w:val="00EB7BD6"/>
    <w:rsid w:val="00EC20FD"/>
    <w:rsid w:val="00EC2EF8"/>
    <w:rsid w:val="00EC3DAC"/>
    <w:rsid w:val="00EC42FF"/>
    <w:rsid w:val="00EC5A73"/>
    <w:rsid w:val="00ED3B7C"/>
    <w:rsid w:val="00ED3D0C"/>
    <w:rsid w:val="00ED4AEF"/>
    <w:rsid w:val="00ED570E"/>
    <w:rsid w:val="00ED5CFE"/>
    <w:rsid w:val="00ED7606"/>
    <w:rsid w:val="00EE005A"/>
    <w:rsid w:val="00EE05CF"/>
    <w:rsid w:val="00EE10AE"/>
    <w:rsid w:val="00EE2DA2"/>
    <w:rsid w:val="00EE4290"/>
    <w:rsid w:val="00EE589E"/>
    <w:rsid w:val="00EE76D0"/>
    <w:rsid w:val="00EE7C89"/>
    <w:rsid w:val="00EF1185"/>
    <w:rsid w:val="00EF754D"/>
    <w:rsid w:val="00F027E9"/>
    <w:rsid w:val="00F05CC9"/>
    <w:rsid w:val="00F0775E"/>
    <w:rsid w:val="00F15F69"/>
    <w:rsid w:val="00F1612D"/>
    <w:rsid w:val="00F173DD"/>
    <w:rsid w:val="00F21119"/>
    <w:rsid w:val="00F25164"/>
    <w:rsid w:val="00F2648D"/>
    <w:rsid w:val="00F277D3"/>
    <w:rsid w:val="00F304D7"/>
    <w:rsid w:val="00F30997"/>
    <w:rsid w:val="00F32896"/>
    <w:rsid w:val="00F33C08"/>
    <w:rsid w:val="00F41AE7"/>
    <w:rsid w:val="00F41F44"/>
    <w:rsid w:val="00F42D17"/>
    <w:rsid w:val="00F457A0"/>
    <w:rsid w:val="00F46492"/>
    <w:rsid w:val="00F477B5"/>
    <w:rsid w:val="00F47B01"/>
    <w:rsid w:val="00F5057E"/>
    <w:rsid w:val="00F532BE"/>
    <w:rsid w:val="00F53410"/>
    <w:rsid w:val="00F541F8"/>
    <w:rsid w:val="00F5470A"/>
    <w:rsid w:val="00F551E6"/>
    <w:rsid w:val="00F5563D"/>
    <w:rsid w:val="00F56891"/>
    <w:rsid w:val="00F64CD4"/>
    <w:rsid w:val="00F65AB2"/>
    <w:rsid w:val="00F66204"/>
    <w:rsid w:val="00F73E78"/>
    <w:rsid w:val="00F740C2"/>
    <w:rsid w:val="00F7591E"/>
    <w:rsid w:val="00F75EF9"/>
    <w:rsid w:val="00F77A9B"/>
    <w:rsid w:val="00F83035"/>
    <w:rsid w:val="00F84AE5"/>
    <w:rsid w:val="00F866B0"/>
    <w:rsid w:val="00F869EF"/>
    <w:rsid w:val="00F86BE4"/>
    <w:rsid w:val="00F86C7B"/>
    <w:rsid w:val="00F86D61"/>
    <w:rsid w:val="00F905B6"/>
    <w:rsid w:val="00F90B31"/>
    <w:rsid w:val="00F914B2"/>
    <w:rsid w:val="00F926B9"/>
    <w:rsid w:val="00F93B6F"/>
    <w:rsid w:val="00F9541D"/>
    <w:rsid w:val="00FA0403"/>
    <w:rsid w:val="00FA597D"/>
    <w:rsid w:val="00FA5B9A"/>
    <w:rsid w:val="00FB01B9"/>
    <w:rsid w:val="00FB11B2"/>
    <w:rsid w:val="00FB763A"/>
    <w:rsid w:val="00FB79C0"/>
    <w:rsid w:val="00FC2EB8"/>
    <w:rsid w:val="00FC5C43"/>
    <w:rsid w:val="00FD0F11"/>
    <w:rsid w:val="00FD1598"/>
    <w:rsid w:val="00FD576E"/>
    <w:rsid w:val="00FD596B"/>
    <w:rsid w:val="00FE51B3"/>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279FFF-CD75-4CCF-A72C-0D25A3E8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B11FFD"/>
    <w:rPr>
      <w:color w:val="808080"/>
    </w:rPr>
  </w:style>
  <w:style w:type="character" w:customStyle="1" w:styleId="gt-baf-cell">
    <w:name w:val="gt-baf-cell"/>
    <w:basedOn w:val="DefaultParagraphFont"/>
    <w:rsid w:val="00790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manhammoodi66@gmail.com"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manhammoodi66@gmail.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footer" Target="footer2.xml"/><Relationship Id="rId10" Type="http://schemas.openxmlformats.org/officeDocument/2006/relationships/hyperlink" Target="mailto:Ahmed67r@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Kareem_sayegh@yahoo.com" TargetMode="Externa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C1AE8-34AD-4A43-91DA-D3D43FB4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8</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Mohannad Jabbar Mnati</cp:lastModifiedBy>
  <cp:revision>35</cp:revision>
  <cp:lastPrinted>2004-12-30T03:27:00Z</cp:lastPrinted>
  <dcterms:created xsi:type="dcterms:W3CDTF">2019-05-07T12:25:00Z</dcterms:created>
  <dcterms:modified xsi:type="dcterms:W3CDTF">2019-05-09T21:00:00Z</dcterms:modified>
</cp:coreProperties>
</file>