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61CEC" w14:textId="67E5D9F9" w:rsidR="00904D6D" w:rsidRPr="009656F0" w:rsidRDefault="00DC3E3F" w:rsidP="00DC3E3F">
      <w:pPr>
        <w:pStyle w:val="Ttulo"/>
        <w:rPr>
          <w:sz w:val="32"/>
          <w:szCs w:val="32"/>
          <w:lang w:val="en-US"/>
        </w:rPr>
      </w:pPr>
      <w:bookmarkStart w:id="0" w:name="_Hlk33954350"/>
      <w:r w:rsidRPr="009656F0">
        <w:rPr>
          <w:sz w:val="32"/>
          <w:szCs w:val="32"/>
          <w:lang w:val="en-US"/>
        </w:rPr>
        <w:t>Speed control in DC and AC drives</w:t>
      </w:r>
      <w:bookmarkEnd w:id="0"/>
    </w:p>
    <w:p w14:paraId="4BD080B8" w14:textId="77777777" w:rsidR="00904D6D" w:rsidRPr="007D4DDD" w:rsidRDefault="00904D6D" w:rsidP="00904D6D">
      <w:pPr>
        <w:jc w:val="center"/>
        <w:rPr>
          <w:b/>
          <w:bCs/>
          <w:sz w:val="20"/>
          <w:szCs w:val="20"/>
          <w:lang w:val="en-US"/>
        </w:rPr>
      </w:pPr>
    </w:p>
    <w:p w14:paraId="18E6FDC5" w14:textId="77777777" w:rsidR="00250A66" w:rsidRPr="007D4DDD" w:rsidRDefault="00250A66" w:rsidP="00904D6D">
      <w:pPr>
        <w:jc w:val="center"/>
        <w:rPr>
          <w:b/>
          <w:bCs/>
          <w:sz w:val="20"/>
          <w:szCs w:val="20"/>
          <w:lang w:val="en-US"/>
        </w:rPr>
      </w:pPr>
    </w:p>
    <w:p w14:paraId="70A229C2" w14:textId="3087FC62" w:rsidR="00904D6D" w:rsidRPr="000500A0" w:rsidRDefault="00DB5AAD" w:rsidP="00904D6D">
      <w:pPr>
        <w:jc w:val="center"/>
        <w:rPr>
          <w:b/>
          <w:bCs/>
          <w:sz w:val="20"/>
          <w:szCs w:val="20"/>
          <w:lang w:val="pt-BR"/>
        </w:rPr>
      </w:pPr>
      <w:r w:rsidRPr="000500A0">
        <w:rPr>
          <w:b/>
          <w:bCs/>
          <w:sz w:val="20"/>
          <w:szCs w:val="20"/>
          <w:lang w:val="pt-BR"/>
        </w:rPr>
        <w:t xml:space="preserve">Reinel </w:t>
      </w:r>
      <w:proofErr w:type="spellStart"/>
      <w:r w:rsidRPr="000500A0">
        <w:rPr>
          <w:b/>
          <w:bCs/>
          <w:sz w:val="20"/>
          <w:szCs w:val="20"/>
          <w:lang w:val="pt-BR"/>
        </w:rPr>
        <w:t>Beltr</w:t>
      </w:r>
      <w:r w:rsidR="004F1447">
        <w:rPr>
          <w:b/>
          <w:bCs/>
          <w:sz w:val="20"/>
          <w:szCs w:val="20"/>
          <w:lang w:val="pt-BR"/>
        </w:rPr>
        <w:t>á</w:t>
      </w:r>
      <w:r w:rsidRPr="000500A0">
        <w:rPr>
          <w:b/>
          <w:bCs/>
          <w:sz w:val="20"/>
          <w:szCs w:val="20"/>
          <w:lang w:val="pt-BR"/>
        </w:rPr>
        <w:t>n</w:t>
      </w:r>
      <w:proofErr w:type="spellEnd"/>
      <w:r w:rsidRPr="000500A0">
        <w:rPr>
          <w:b/>
          <w:bCs/>
          <w:sz w:val="20"/>
          <w:szCs w:val="20"/>
          <w:lang w:val="pt-BR"/>
        </w:rPr>
        <w:t xml:space="preserve"> Aguedo</w:t>
      </w:r>
      <w:r w:rsidR="001404F9" w:rsidRPr="000500A0">
        <w:rPr>
          <w:b/>
          <w:bCs/>
          <w:sz w:val="20"/>
          <w:szCs w:val="20"/>
          <w:vertAlign w:val="superscript"/>
          <w:lang w:val="pt-BR"/>
        </w:rPr>
        <w:t>1</w:t>
      </w:r>
      <w:r w:rsidR="00E12660" w:rsidRPr="000500A0">
        <w:rPr>
          <w:b/>
          <w:bCs/>
          <w:sz w:val="20"/>
          <w:szCs w:val="20"/>
          <w:lang w:val="pt-BR"/>
        </w:rPr>
        <w:t xml:space="preserve">, </w:t>
      </w:r>
      <w:proofErr w:type="spellStart"/>
      <w:r w:rsidRPr="000500A0">
        <w:rPr>
          <w:b/>
          <w:bCs/>
          <w:sz w:val="20"/>
          <w:szCs w:val="20"/>
          <w:lang w:val="pt-BR"/>
        </w:rPr>
        <w:t>Ania</w:t>
      </w:r>
      <w:proofErr w:type="spellEnd"/>
      <w:r w:rsidRPr="000500A0">
        <w:rPr>
          <w:b/>
          <w:bCs/>
          <w:sz w:val="20"/>
          <w:szCs w:val="20"/>
          <w:lang w:val="pt-BR"/>
        </w:rPr>
        <w:t xml:space="preserve"> </w:t>
      </w:r>
      <w:proofErr w:type="spellStart"/>
      <w:r w:rsidRPr="000500A0">
        <w:rPr>
          <w:b/>
          <w:bCs/>
          <w:sz w:val="20"/>
          <w:szCs w:val="20"/>
          <w:lang w:val="pt-BR"/>
        </w:rPr>
        <w:t>Lussón</w:t>
      </w:r>
      <w:proofErr w:type="spellEnd"/>
      <w:r w:rsidRPr="000500A0">
        <w:rPr>
          <w:b/>
          <w:bCs/>
          <w:sz w:val="20"/>
          <w:szCs w:val="20"/>
          <w:lang w:val="pt-BR"/>
        </w:rPr>
        <w:t xml:space="preserve"> Cervantes</w:t>
      </w:r>
      <w:r w:rsidR="001404F9" w:rsidRPr="000500A0">
        <w:rPr>
          <w:b/>
          <w:bCs/>
          <w:sz w:val="20"/>
          <w:szCs w:val="20"/>
          <w:vertAlign w:val="superscript"/>
          <w:lang w:val="pt-BR"/>
        </w:rPr>
        <w:t>2</w:t>
      </w:r>
      <w:r w:rsidR="00E12660" w:rsidRPr="000500A0">
        <w:rPr>
          <w:b/>
          <w:bCs/>
          <w:sz w:val="20"/>
          <w:szCs w:val="20"/>
          <w:lang w:val="pt-BR"/>
        </w:rPr>
        <w:t xml:space="preserve">, </w:t>
      </w:r>
      <w:r w:rsidRPr="000500A0">
        <w:rPr>
          <w:b/>
          <w:bCs/>
          <w:sz w:val="20"/>
          <w:szCs w:val="20"/>
          <w:lang w:val="pt-BR"/>
        </w:rPr>
        <w:t xml:space="preserve">José R. </w:t>
      </w:r>
      <w:proofErr w:type="spellStart"/>
      <w:r w:rsidRPr="000500A0">
        <w:rPr>
          <w:b/>
          <w:bCs/>
          <w:sz w:val="20"/>
          <w:szCs w:val="20"/>
          <w:lang w:val="pt-BR"/>
        </w:rPr>
        <w:t>Nuñez</w:t>
      </w:r>
      <w:proofErr w:type="spellEnd"/>
      <w:r w:rsidRPr="000500A0">
        <w:rPr>
          <w:b/>
          <w:bCs/>
          <w:sz w:val="20"/>
          <w:szCs w:val="20"/>
          <w:lang w:val="pt-BR"/>
        </w:rPr>
        <w:t xml:space="preserve"> Alvarez</w:t>
      </w:r>
      <w:r w:rsidR="001404F9" w:rsidRPr="000500A0">
        <w:rPr>
          <w:b/>
          <w:bCs/>
          <w:sz w:val="20"/>
          <w:szCs w:val="20"/>
          <w:vertAlign w:val="superscript"/>
          <w:lang w:val="pt-BR"/>
        </w:rPr>
        <w:t>3</w:t>
      </w:r>
      <w:r w:rsidRPr="000500A0">
        <w:rPr>
          <w:b/>
          <w:bCs/>
          <w:sz w:val="20"/>
          <w:szCs w:val="20"/>
          <w:lang w:val="pt-BR"/>
        </w:rPr>
        <w:t xml:space="preserve">, Yolanda </w:t>
      </w:r>
      <w:proofErr w:type="spellStart"/>
      <w:r w:rsidRPr="000500A0">
        <w:rPr>
          <w:b/>
          <w:bCs/>
          <w:sz w:val="20"/>
          <w:szCs w:val="20"/>
          <w:lang w:val="pt-BR"/>
        </w:rPr>
        <w:t>Llosas</w:t>
      </w:r>
      <w:proofErr w:type="spellEnd"/>
      <w:r w:rsidRPr="000500A0">
        <w:rPr>
          <w:b/>
          <w:bCs/>
          <w:sz w:val="20"/>
          <w:szCs w:val="20"/>
          <w:lang w:val="pt-BR"/>
        </w:rPr>
        <w:t xml:space="preserve"> Albuerne</w:t>
      </w:r>
      <w:r w:rsidRPr="000500A0">
        <w:rPr>
          <w:b/>
          <w:bCs/>
          <w:sz w:val="20"/>
          <w:szCs w:val="20"/>
          <w:vertAlign w:val="superscript"/>
          <w:lang w:val="pt-BR"/>
        </w:rPr>
        <w:t>4</w:t>
      </w:r>
    </w:p>
    <w:p w14:paraId="488E592E" w14:textId="77777777" w:rsidR="004F1447" w:rsidRDefault="001404F9" w:rsidP="00E2599A">
      <w:pPr>
        <w:jc w:val="center"/>
        <w:rPr>
          <w:sz w:val="18"/>
          <w:szCs w:val="18"/>
          <w:lang w:val="pt-BR"/>
        </w:rPr>
      </w:pPr>
      <w:r w:rsidRPr="000500A0">
        <w:rPr>
          <w:sz w:val="18"/>
          <w:szCs w:val="18"/>
          <w:vertAlign w:val="superscript"/>
          <w:lang w:val="pt-BR"/>
        </w:rPr>
        <w:t>1,</w:t>
      </w:r>
      <w:r w:rsidR="00DB5AAD" w:rsidRPr="000500A0">
        <w:rPr>
          <w:sz w:val="18"/>
          <w:szCs w:val="18"/>
          <w:vertAlign w:val="superscript"/>
          <w:lang w:val="pt-BR"/>
        </w:rPr>
        <w:t xml:space="preserve">2 </w:t>
      </w:r>
      <w:r w:rsidR="00DB5AAD" w:rsidRPr="000500A0">
        <w:rPr>
          <w:sz w:val="18"/>
          <w:szCs w:val="18"/>
          <w:lang w:val="pt-BR"/>
        </w:rPr>
        <w:t xml:space="preserve">Unidade Acadêmica do Cabo de Santo </w:t>
      </w:r>
      <w:r w:rsidR="004F1447" w:rsidRPr="000500A0">
        <w:rPr>
          <w:sz w:val="18"/>
          <w:szCs w:val="18"/>
          <w:lang w:val="pt-BR"/>
        </w:rPr>
        <w:t>Agostinho</w:t>
      </w:r>
      <w:r w:rsidR="004F1447">
        <w:rPr>
          <w:sz w:val="18"/>
          <w:szCs w:val="18"/>
          <w:lang w:val="pt-BR"/>
        </w:rPr>
        <w:t xml:space="preserve"> (UACSA)</w:t>
      </w:r>
    </w:p>
    <w:p w14:paraId="1828E45A" w14:textId="45CC4560" w:rsidR="00A17296" w:rsidRPr="000500A0" w:rsidRDefault="00E2599A" w:rsidP="00E2599A">
      <w:pPr>
        <w:jc w:val="center"/>
        <w:rPr>
          <w:sz w:val="18"/>
          <w:szCs w:val="18"/>
          <w:lang w:val="pt-BR"/>
        </w:rPr>
      </w:pPr>
      <w:r w:rsidRPr="000500A0">
        <w:rPr>
          <w:sz w:val="18"/>
          <w:szCs w:val="18"/>
          <w:lang w:val="pt-BR"/>
        </w:rPr>
        <w:t xml:space="preserve"> </w:t>
      </w:r>
      <w:r w:rsidR="00DB5AAD" w:rsidRPr="000500A0">
        <w:rPr>
          <w:sz w:val="18"/>
          <w:szCs w:val="18"/>
          <w:lang w:val="pt-BR"/>
        </w:rPr>
        <w:t>Universidade Federal Rural de Pernambuco (UFRPE), Brasil</w:t>
      </w:r>
    </w:p>
    <w:p w14:paraId="73CD0152" w14:textId="334DAAC7" w:rsidR="00904D6D" w:rsidRDefault="00DB5AAD" w:rsidP="00E2599A">
      <w:pPr>
        <w:jc w:val="center"/>
        <w:rPr>
          <w:sz w:val="18"/>
          <w:szCs w:val="18"/>
        </w:rPr>
      </w:pPr>
      <w:r w:rsidRPr="00DB5AAD">
        <w:rPr>
          <w:sz w:val="18"/>
          <w:szCs w:val="18"/>
          <w:vertAlign w:val="superscript"/>
        </w:rPr>
        <w:t>3</w:t>
      </w:r>
      <w:r w:rsidR="00456C9D" w:rsidRPr="00DB5AAD">
        <w:rPr>
          <w:sz w:val="18"/>
          <w:szCs w:val="18"/>
          <w:vertAlign w:val="superscript"/>
        </w:rPr>
        <w:t xml:space="preserve"> </w:t>
      </w:r>
      <w:proofErr w:type="spellStart"/>
      <w:r w:rsidRPr="00DB5AAD">
        <w:rPr>
          <w:sz w:val="18"/>
          <w:szCs w:val="18"/>
        </w:rPr>
        <w:t>Energy</w:t>
      </w:r>
      <w:proofErr w:type="spellEnd"/>
      <w:r w:rsidRPr="00DB5AAD">
        <w:rPr>
          <w:sz w:val="18"/>
          <w:szCs w:val="18"/>
        </w:rPr>
        <w:t xml:space="preserve"> </w:t>
      </w:r>
      <w:proofErr w:type="spellStart"/>
      <w:r w:rsidRPr="00DB5AAD">
        <w:rPr>
          <w:sz w:val="18"/>
          <w:szCs w:val="18"/>
        </w:rPr>
        <w:t>Department</w:t>
      </w:r>
      <w:proofErr w:type="spellEnd"/>
      <w:r w:rsidRPr="00DB5AAD">
        <w:rPr>
          <w:sz w:val="18"/>
          <w:szCs w:val="18"/>
        </w:rPr>
        <w:t>, Universidad de la Costa</w:t>
      </w:r>
      <w:r>
        <w:rPr>
          <w:sz w:val="18"/>
          <w:szCs w:val="18"/>
        </w:rPr>
        <w:t xml:space="preserve"> (CUC)</w:t>
      </w:r>
      <w:r w:rsidRPr="00DB5AAD">
        <w:rPr>
          <w:sz w:val="18"/>
          <w:szCs w:val="18"/>
        </w:rPr>
        <w:t>, Barranquilla</w:t>
      </w:r>
      <w:r w:rsidR="00456C9D" w:rsidRPr="00DB5AAD">
        <w:rPr>
          <w:sz w:val="18"/>
          <w:szCs w:val="18"/>
        </w:rPr>
        <w:t xml:space="preserve">, </w:t>
      </w:r>
      <w:r>
        <w:rPr>
          <w:sz w:val="18"/>
          <w:szCs w:val="18"/>
        </w:rPr>
        <w:t>Colombia</w:t>
      </w:r>
    </w:p>
    <w:p w14:paraId="459D5DDF" w14:textId="7F8C2D77" w:rsidR="002947A4" w:rsidRPr="002947A4" w:rsidRDefault="002947A4" w:rsidP="00E2599A">
      <w:pPr>
        <w:jc w:val="center"/>
        <w:rPr>
          <w:sz w:val="18"/>
          <w:szCs w:val="18"/>
        </w:rPr>
      </w:pPr>
      <w:r w:rsidRPr="007D4DDD">
        <w:t xml:space="preserve"> </w:t>
      </w:r>
      <w:r w:rsidRPr="002947A4">
        <w:rPr>
          <w:sz w:val="18"/>
          <w:szCs w:val="18"/>
          <w:vertAlign w:val="superscript"/>
          <w:lang w:val="en-US"/>
        </w:rPr>
        <w:t xml:space="preserve">4 </w:t>
      </w:r>
      <w:proofErr w:type="spellStart"/>
      <w:r w:rsidRPr="002947A4">
        <w:rPr>
          <w:sz w:val="18"/>
          <w:szCs w:val="18"/>
        </w:rPr>
        <w:t>Electrical</w:t>
      </w:r>
      <w:proofErr w:type="spellEnd"/>
      <w:r w:rsidRPr="002947A4">
        <w:rPr>
          <w:sz w:val="18"/>
          <w:szCs w:val="18"/>
        </w:rPr>
        <w:t xml:space="preserve"> </w:t>
      </w:r>
      <w:proofErr w:type="spellStart"/>
      <w:r w:rsidRPr="002947A4">
        <w:rPr>
          <w:sz w:val="18"/>
          <w:szCs w:val="18"/>
        </w:rPr>
        <w:t>Engineering</w:t>
      </w:r>
      <w:proofErr w:type="spellEnd"/>
      <w:r w:rsidRPr="002947A4">
        <w:rPr>
          <w:sz w:val="18"/>
          <w:szCs w:val="18"/>
        </w:rPr>
        <w:t xml:space="preserve"> </w:t>
      </w:r>
      <w:proofErr w:type="spellStart"/>
      <w:r w:rsidRPr="002947A4">
        <w:rPr>
          <w:sz w:val="18"/>
          <w:szCs w:val="18"/>
        </w:rPr>
        <w:t>Department</w:t>
      </w:r>
      <w:proofErr w:type="spellEnd"/>
      <w:r w:rsidRPr="002947A4">
        <w:rPr>
          <w:sz w:val="18"/>
          <w:szCs w:val="18"/>
        </w:rPr>
        <w:t>, Universidad Técnica de Manabí</w:t>
      </w:r>
      <w:r>
        <w:rPr>
          <w:sz w:val="18"/>
          <w:szCs w:val="18"/>
        </w:rPr>
        <w:t xml:space="preserve"> (UTM), Ecuador</w:t>
      </w:r>
    </w:p>
    <w:p w14:paraId="1AB8A293" w14:textId="77777777" w:rsidR="00904D6D" w:rsidRPr="009656F0" w:rsidRDefault="00904D6D" w:rsidP="0088233C">
      <w:pPr>
        <w:jc w:val="center"/>
        <w:rPr>
          <w:sz w:val="20"/>
          <w:szCs w:val="20"/>
          <w:lang w:val="en-US"/>
        </w:rPr>
      </w:pPr>
    </w:p>
    <w:p w14:paraId="38419794" w14:textId="77777777" w:rsidR="00C07BEF" w:rsidRPr="009656F0" w:rsidRDefault="00C07BEF" w:rsidP="0088233C">
      <w:pPr>
        <w:jc w:val="center"/>
        <w:rPr>
          <w:sz w:val="20"/>
          <w:szCs w:val="20"/>
          <w:lang w:val="en-US"/>
        </w:rPr>
      </w:pPr>
    </w:p>
    <w:tbl>
      <w:tblPr>
        <w:tblStyle w:val="Tablaconcuadrcula"/>
        <w:tblW w:w="8897" w:type="dxa"/>
        <w:tblLook w:val="04A0" w:firstRow="1" w:lastRow="0" w:firstColumn="1" w:lastColumn="0" w:noHBand="0" w:noVBand="1"/>
      </w:tblPr>
      <w:tblGrid>
        <w:gridCol w:w="2802"/>
        <w:gridCol w:w="283"/>
        <w:gridCol w:w="5812"/>
      </w:tblGrid>
      <w:tr w:rsidR="006B027E" w:rsidRPr="00456C9D" w14:paraId="0403AAAD" w14:textId="77777777" w:rsidTr="00C07BEF">
        <w:tc>
          <w:tcPr>
            <w:tcW w:w="2802" w:type="dxa"/>
            <w:tcBorders>
              <w:top w:val="double" w:sz="4" w:space="0" w:color="auto"/>
              <w:left w:val="nil"/>
              <w:bottom w:val="single" w:sz="4" w:space="0" w:color="auto"/>
              <w:right w:val="nil"/>
            </w:tcBorders>
          </w:tcPr>
          <w:p w14:paraId="4760C8C1" w14:textId="77777777" w:rsidR="00957C11" w:rsidRPr="009656F0" w:rsidRDefault="00957C11" w:rsidP="00957C11">
            <w:pPr>
              <w:spacing w:before="120"/>
              <w:jc w:val="both"/>
              <w:rPr>
                <w:b/>
                <w:sz w:val="20"/>
                <w:szCs w:val="20"/>
              </w:rPr>
            </w:pPr>
            <w:r w:rsidRPr="009656F0">
              <w:rPr>
                <w:b/>
                <w:sz w:val="20"/>
                <w:szCs w:val="20"/>
              </w:rPr>
              <w:t>Article Info</w:t>
            </w:r>
          </w:p>
        </w:tc>
        <w:tc>
          <w:tcPr>
            <w:tcW w:w="283" w:type="dxa"/>
            <w:tcBorders>
              <w:top w:val="double" w:sz="4" w:space="0" w:color="auto"/>
              <w:left w:val="nil"/>
              <w:bottom w:val="nil"/>
              <w:right w:val="nil"/>
            </w:tcBorders>
          </w:tcPr>
          <w:p w14:paraId="67027299" w14:textId="77777777" w:rsidR="00957C11" w:rsidRPr="00456C9D" w:rsidRDefault="00957C11" w:rsidP="00957C11">
            <w:pPr>
              <w:spacing w:before="120"/>
              <w:jc w:val="center"/>
            </w:pPr>
          </w:p>
        </w:tc>
        <w:tc>
          <w:tcPr>
            <w:tcW w:w="5812" w:type="dxa"/>
            <w:tcBorders>
              <w:top w:val="double" w:sz="4" w:space="0" w:color="auto"/>
              <w:left w:val="nil"/>
              <w:bottom w:val="single" w:sz="4" w:space="0" w:color="auto"/>
              <w:right w:val="nil"/>
            </w:tcBorders>
          </w:tcPr>
          <w:p w14:paraId="63F3334B" w14:textId="4202C86E" w:rsidR="00957C11" w:rsidRPr="00456C9D" w:rsidRDefault="00957C11" w:rsidP="00957C11">
            <w:pPr>
              <w:spacing w:before="120"/>
              <w:rPr>
                <w:color w:val="000000"/>
              </w:rPr>
            </w:pPr>
            <w:r w:rsidRPr="009656F0">
              <w:rPr>
                <w:b/>
                <w:bCs/>
                <w:iCs/>
                <w:color w:val="000000"/>
                <w:sz w:val="20"/>
                <w:szCs w:val="20"/>
              </w:rPr>
              <w:t>ABSTRACT</w:t>
            </w:r>
          </w:p>
        </w:tc>
      </w:tr>
      <w:tr w:rsidR="00941203" w:rsidRPr="00CA35D4" w14:paraId="1E508E4C" w14:textId="77777777" w:rsidTr="00C07BEF">
        <w:trPr>
          <w:trHeight w:val="1268"/>
        </w:trPr>
        <w:tc>
          <w:tcPr>
            <w:tcW w:w="2802" w:type="dxa"/>
            <w:tcBorders>
              <w:top w:val="single" w:sz="4" w:space="0" w:color="auto"/>
              <w:left w:val="nil"/>
              <w:bottom w:val="single" w:sz="4" w:space="0" w:color="auto"/>
              <w:right w:val="nil"/>
            </w:tcBorders>
          </w:tcPr>
          <w:p w14:paraId="1BB76DF1" w14:textId="77777777" w:rsidR="00941203" w:rsidRPr="007D4DDD" w:rsidRDefault="00941203" w:rsidP="00941203">
            <w:pPr>
              <w:spacing w:before="120" w:after="120"/>
              <w:jc w:val="both"/>
              <w:rPr>
                <w:b/>
                <w:i/>
                <w:sz w:val="20"/>
                <w:szCs w:val="20"/>
                <w:lang w:val="en-US"/>
              </w:rPr>
            </w:pPr>
            <w:r w:rsidRPr="007D4DDD">
              <w:rPr>
                <w:b/>
                <w:i/>
                <w:sz w:val="20"/>
                <w:szCs w:val="20"/>
                <w:lang w:val="en-US"/>
              </w:rPr>
              <w:t>Article history:</w:t>
            </w:r>
          </w:p>
          <w:p w14:paraId="670167C7" w14:textId="77777777" w:rsidR="00941203" w:rsidRPr="007D4DDD" w:rsidRDefault="00941203" w:rsidP="00957C11">
            <w:pPr>
              <w:jc w:val="both"/>
              <w:rPr>
                <w:sz w:val="20"/>
                <w:szCs w:val="20"/>
                <w:lang w:val="en-US"/>
              </w:rPr>
            </w:pPr>
            <w:r w:rsidRPr="007D4DDD">
              <w:rPr>
                <w:sz w:val="20"/>
                <w:szCs w:val="20"/>
                <w:lang w:val="en-US"/>
              </w:rPr>
              <w:t>Received</w:t>
            </w:r>
            <w:r w:rsidR="006F45D7" w:rsidRPr="007D4DDD">
              <w:rPr>
                <w:sz w:val="20"/>
                <w:szCs w:val="20"/>
                <w:lang w:val="en-US"/>
              </w:rPr>
              <w:t xml:space="preserve"> </w:t>
            </w:r>
            <w:r w:rsidR="00456C9D" w:rsidRPr="007D4DDD">
              <w:rPr>
                <w:sz w:val="20"/>
                <w:szCs w:val="20"/>
                <w:lang w:val="en-US"/>
              </w:rPr>
              <w:t>Jan</w:t>
            </w:r>
            <w:r w:rsidRPr="007D4DDD">
              <w:rPr>
                <w:sz w:val="20"/>
                <w:szCs w:val="20"/>
                <w:lang w:val="en-US"/>
              </w:rPr>
              <w:t xml:space="preserve"> 1</w:t>
            </w:r>
            <w:r w:rsidR="001404F9" w:rsidRPr="007D4DDD">
              <w:rPr>
                <w:sz w:val="20"/>
                <w:szCs w:val="20"/>
                <w:lang w:val="en-US"/>
              </w:rPr>
              <w:t>7</w:t>
            </w:r>
            <w:r w:rsidRPr="007D4DDD">
              <w:rPr>
                <w:sz w:val="20"/>
                <w:szCs w:val="20"/>
                <w:lang w:val="en-US"/>
              </w:rPr>
              <w:t>, 201</w:t>
            </w:r>
            <w:r w:rsidR="00456C9D" w:rsidRPr="007D4DDD">
              <w:rPr>
                <w:sz w:val="20"/>
                <w:szCs w:val="20"/>
                <w:lang w:val="en-US"/>
              </w:rPr>
              <w:t>9</w:t>
            </w:r>
          </w:p>
          <w:p w14:paraId="3BF72418" w14:textId="77777777" w:rsidR="00941203" w:rsidRPr="007D4DDD" w:rsidRDefault="00941203" w:rsidP="00957C11">
            <w:pPr>
              <w:jc w:val="both"/>
              <w:rPr>
                <w:sz w:val="20"/>
                <w:szCs w:val="20"/>
                <w:lang w:val="en-US"/>
              </w:rPr>
            </w:pPr>
            <w:r w:rsidRPr="007D4DDD">
              <w:rPr>
                <w:sz w:val="20"/>
                <w:szCs w:val="20"/>
                <w:lang w:val="en-US"/>
              </w:rPr>
              <w:t xml:space="preserve">Revised </w:t>
            </w:r>
            <w:r w:rsidR="00456C9D" w:rsidRPr="007D4DDD">
              <w:rPr>
                <w:sz w:val="20"/>
                <w:szCs w:val="20"/>
                <w:lang w:val="en-US"/>
              </w:rPr>
              <w:t>Ju</w:t>
            </w:r>
            <w:r w:rsidR="00227E77" w:rsidRPr="007D4DDD">
              <w:rPr>
                <w:sz w:val="20"/>
                <w:szCs w:val="20"/>
                <w:lang w:val="en-US"/>
              </w:rPr>
              <w:t>l</w:t>
            </w:r>
            <w:r w:rsidRPr="007D4DDD">
              <w:rPr>
                <w:sz w:val="20"/>
                <w:szCs w:val="20"/>
                <w:lang w:val="en-US"/>
              </w:rPr>
              <w:t xml:space="preserve"> 2</w:t>
            </w:r>
            <w:r w:rsidR="001404F9" w:rsidRPr="007D4DDD">
              <w:rPr>
                <w:sz w:val="20"/>
                <w:szCs w:val="20"/>
                <w:lang w:val="en-US"/>
              </w:rPr>
              <w:t>2</w:t>
            </w:r>
            <w:r w:rsidRPr="007D4DDD">
              <w:rPr>
                <w:sz w:val="20"/>
                <w:szCs w:val="20"/>
                <w:lang w:val="en-US"/>
              </w:rPr>
              <w:t>, 201</w:t>
            </w:r>
            <w:r w:rsidR="00456C9D" w:rsidRPr="007D4DDD">
              <w:rPr>
                <w:sz w:val="20"/>
                <w:szCs w:val="20"/>
                <w:lang w:val="en-US"/>
              </w:rPr>
              <w:t>9</w:t>
            </w:r>
          </w:p>
          <w:p w14:paraId="13308EA7" w14:textId="77777777" w:rsidR="00941203" w:rsidRPr="009656F0" w:rsidRDefault="00941203" w:rsidP="00957C11">
            <w:pPr>
              <w:jc w:val="both"/>
              <w:rPr>
                <w:sz w:val="20"/>
                <w:szCs w:val="20"/>
              </w:rPr>
            </w:pPr>
            <w:proofErr w:type="spellStart"/>
            <w:r w:rsidRPr="009656F0">
              <w:rPr>
                <w:sz w:val="20"/>
                <w:szCs w:val="20"/>
              </w:rPr>
              <w:t>Accepted</w:t>
            </w:r>
            <w:proofErr w:type="spellEnd"/>
            <w:r w:rsidRPr="009656F0">
              <w:rPr>
                <w:sz w:val="20"/>
                <w:szCs w:val="20"/>
              </w:rPr>
              <w:t xml:space="preserve"> </w:t>
            </w:r>
            <w:proofErr w:type="spellStart"/>
            <w:r w:rsidR="00227E77" w:rsidRPr="009656F0">
              <w:rPr>
                <w:sz w:val="20"/>
                <w:szCs w:val="20"/>
              </w:rPr>
              <w:t>Aug</w:t>
            </w:r>
            <w:proofErr w:type="spellEnd"/>
            <w:r w:rsidRPr="009656F0">
              <w:rPr>
                <w:sz w:val="20"/>
                <w:szCs w:val="20"/>
              </w:rPr>
              <w:t xml:space="preserve"> </w:t>
            </w:r>
            <w:r w:rsidR="00992F1F" w:rsidRPr="009656F0">
              <w:rPr>
                <w:sz w:val="20"/>
                <w:szCs w:val="20"/>
              </w:rPr>
              <w:t>3</w:t>
            </w:r>
            <w:r w:rsidRPr="009656F0">
              <w:rPr>
                <w:sz w:val="20"/>
                <w:szCs w:val="20"/>
              </w:rPr>
              <w:t>, 201</w:t>
            </w:r>
            <w:r w:rsidR="00456C9D" w:rsidRPr="009656F0">
              <w:rPr>
                <w:sz w:val="20"/>
                <w:szCs w:val="20"/>
              </w:rPr>
              <w:t>9</w:t>
            </w:r>
          </w:p>
          <w:p w14:paraId="48DD5FA7" w14:textId="77777777" w:rsidR="00941203" w:rsidRPr="009656F0" w:rsidRDefault="00941203" w:rsidP="00941203">
            <w:pPr>
              <w:jc w:val="both"/>
              <w:rPr>
                <w:sz w:val="20"/>
                <w:szCs w:val="20"/>
              </w:rPr>
            </w:pPr>
          </w:p>
        </w:tc>
        <w:tc>
          <w:tcPr>
            <w:tcW w:w="283" w:type="dxa"/>
            <w:vMerge w:val="restart"/>
            <w:tcBorders>
              <w:top w:val="nil"/>
              <w:left w:val="nil"/>
              <w:bottom w:val="nil"/>
              <w:right w:val="nil"/>
            </w:tcBorders>
          </w:tcPr>
          <w:p w14:paraId="6FAB7257" w14:textId="77777777" w:rsidR="00941203" w:rsidRPr="00456C9D" w:rsidRDefault="00941203" w:rsidP="00957C11">
            <w:pPr>
              <w:spacing w:before="120"/>
              <w:jc w:val="both"/>
            </w:pPr>
          </w:p>
        </w:tc>
        <w:tc>
          <w:tcPr>
            <w:tcW w:w="5812" w:type="dxa"/>
            <w:vMerge w:val="restart"/>
            <w:tcBorders>
              <w:top w:val="single" w:sz="4" w:space="0" w:color="auto"/>
              <w:left w:val="nil"/>
              <w:bottom w:val="nil"/>
              <w:right w:val="nil"/>
            </w:tcBorders>
          </w:tcPr>
          <w:p w14:paraId="1F4E6A4B" w14:textId="4353548C" w:rsidR="00941203" w:rsidRPr="007D4DDD" w:rsidRDefault="00706E7D" w:rsidP="00957C11">
            <w:pPr>
              <w:spacing w:before="120"/>
              <w:jc w:val="both"/>
              <w:rPr>
                <w:iCs/>
                <w:color w:val="000000"/>
                <w:sz w:val="18"/>
                <w:szCs w:val="18"/>
                <w:lang w:val="en-US"/>
              </w:rPr>
            </w:pPr>
            <w:r>
              <w:rPr>
                <w:iCs/>
                <w:color w:val="000000"/>
                <w:sz w:val="18"/>
                <w:szCs w:val="18"/>
                <w:lang w:val="en-US"/>
              </w:rPr>
              <w:t>Three</w:t>
            </w:r>
            <w:r w:rsidR="002947A4" w:rsidRPr="007D4DDD">
              <w:rPr>
                <w:iCs/>
                <w:color w:val="000000"/>
                <w:sz w:val="18"/>
                <w:szCs w:val="18"/>
                <w:lang w:val="en-US"/>
              </w:rPr>
              <w:t xml:space="preserve"> speed-control strategies for DC and AC drives are presented in this study: a Proportional</w:t>
            </w:r>
            <w:r w:rsidR="002947A4" w:rsidRPr="007D4DDD">
              <w:rPr>
                <w:b/>
                <w:sz w:val="20"/>
                <w:lang w:val="en-US"/>
              </w:rPr>
              <w:t xml:space="preserve"> </w:t>
            </w:r>
            <w:r w:rsidR="002947A4" w:rsidRPr="007D4DDD">
              <w:rPr>
                <w:iCs/>
                <w:color w:val="000000"/>
                <w:sz w:val="18"/>
                <w:szCs w:val="18"/>
                <w:lang w:val="en-US"/>
              </w:rPr>
              <w:t xml:space="preserve">Integral Derivative (PID) control strategy; an internal model control (IMC); and a state-space control by pole assignment with full state observer (ESSO). The three strategies are applied to a case study, demonstrating the potential of each one. Experimental identification was used to obtain the drive models used for the synthesis of the controllers. The three strategies showed satisfactory results when compared with the requirements imposed on the system, in addition to </w:t>
            </w:r>
            <w:r>
              <w:rPr>
                <w:iCs/>
                <w:color w:val="000000"/>
                <w:sz w:val="18"/>
                <w:szCs w:val="18"/>
                <w:lang w:val="en-US"/>
              </w:rPr>
              <w:t xml:space="preserve">the </w:t>
            </w:r>
            <w:r w:rsidR="002947A4" w:rsidRPr="007D4DDD">
              <w:rPr>
                <w:iCs/>
                <w:color w:val="000000"/>
                <w:sz w:val="18"/>
                <w:szCs w:val="18"/>
                <w:lang w:val="en-US"/>
              </w:rPr>
              <w:t>good rejection of disturbances. However, the IMC strategy showed itself to be a little softer and with no maximum overshoot, which in some cases and some applications is usually a restriction.</w:t>
            </w:r>
          </w:p>
        </w:tc>
      </w:tr>
      <w:tr w:rsidR="00941203" w:rsidRPr="00CA35D4" w14:paraId="752D1FF5" w14:textId="77777777" w:rsidTr="00C07BEF">
        <w:trPr>
          <w:trHeight w:val="1231"/>
        </w:trPr>
        <w:tc>
          <w:tcPr>
            <w:tcW w:w="2802" w:type="dxa"/>
            <w:vMerge w:val="restart"/>
            <w:tcBorders>
              <w:top w:val="single" w:sz="4" w:space="0" w:color="auto"/>
              <w:left w:val="nil"/>
              <w:bottom w:val="single" w:sz="4" w:space="0" w:color="auto"/>
              <w:right w:val="nil"/>
            </w:tcBorders>
          </w:tcPr>
          <w:p w14:paraId="136FC54A" w14:textId="77777777" w:rsidR="00941203" w:rsidRPr="007D4DDD" w:rsidRDefault="00941203" w:rsidP="00941203">
            <w:pPr>
              <w:spacing w:before="120" w:after="120"/>
              <w:jc w:val="both"/>
              <w:rPr>
                <w:b/>
                <w:i/>
                <w:sz w:val="20"/>
                <w:szCs w:val="20"/>
                <w:lang w:val="en-US"/>
              </w:rPr>
            </w:pPr>
            <w:r w:rsidRPr="007D4DDD">
              <w:rPr>
                <w:b/>
                <w:i/>
                <w:sz w:val="20"/>
                <w:szCs w:val="20"/>
                <w:lang w:val="en-US"/>
              </w:rPr>
              <w:t>Keyword</w:t>
            </w:r>
            <w:r w:rsidR="0080322F" w:rsidRPr="007D4DDD">
              <w:rPr>
                <w:b/>
                <w:i/>
                <w:sz w:val="20"/>
                <w:szCs w:val="20"/>
                <w:lang w:val="en-US"/>
              </w:rPr>
              <w:t>s</w:t>
            </w:r>
            <w:r w:rsidRPr="007D4DDD">
              <w:rPr>
                <w:b/>
                <w:i/>
                <w:sz w:val="20"/>
                <w:szCs w:val="20"/>
                <w:lang w:val="en-US"/>
              </w:rPr>
              <w:t>:</w:t>
            </w:r>
          </w:p>
          <w:p w14:paraId="647A2749" w14:textId="77777777" w:rsidR="00D76D9D" w:rsidRPr="007D4DDD" w:rsidRDefault="00D76D9D" w:rsidP="00941203">
            <w:pPr>
              <w:jc w:val="both"/>
              <w:rPr>
                <w:bCs/>
                <w:sz w:val="20"/>
                <w:szCs w:val="20"/>
                <w:lang w:val="en-US"/>
              </w:rPr>
            </w:pPr>
            <w:r w:rsidRPr="007D4DDD">
              <w:rPr>
                <w:bCs/>
                <w:sz w:val="20"/>
                <w:szCs w:val="20"/>
                <w:lang w:val="en-US"/>
              </w:rPr>
              <w:t xml:space="preserve">Motor Control </w:t>
            </w:r>
          </w:p>
          <w:p w14:paraId="50C4D5B7" w14:textId="1CAB06C7" w:rsidR="00D76D9D" w:rsidRPr="007D4DDD" w:rsidRDefault="00D76D9D" w:rsidP="00941203">
            <w:pPr>
              <w:jc w:val="both"/>
              <w:rPr>
                <w:bCs/>
                <w:sz w:val="20"/>
                <w:szCs w:val="20"/>
                <w:lang w:val="en-US"/>
              </w:rPr>
            </w:pPr>
            <w:r w:rsidRPr="007D4DDD">
              <w:rPr>
                <w:bCs/>
                <w:sz w:val="20"/>
                <w:szCs w:val="20"/>
                <w:lang w:val="en-US"/>
              </w:rPr>
              <w:t xml:space="preserve">Pole placement </w:t>
            </w:r>
          </w:p>
          <w:p w14:paraId="631DB9AB" w14:textId="7D7C51F4" w:rsidR="00D76D9D" w:rsidRPr="007D4DDD" w:rsidRDefault="00D76D9D" w:rsidP="00941203">
            <w:pPr>
              <w:jc w:val="both"/>
              <w:rPr>
                <w:bCs/>
                <w:sz w:val="20"/>
                <w:szCs w:val="20"/>
                <w:lang w:val="en-US"/>
              </w:rPr>
            </w:pPr>
            <w:r w:rsidRPr="007D4DDD">
              <w:rPr>
                <w:bCs/>
                <w:sz w:val="20"/>
                <w:szCs w:val="20"/>
                <w:lang w:val="en-US"/>
              </w:rPr>
              <w:t xml:space="preserve">State observer </w:t>
            </w:r>
          </w:p>
          <w:p w14:paraId="1B971719" w14:textId="447D80C1" w:rsidR="00D76D9D" w:rsidRPr="007D4DDD" w:rsidRDefault="00D76D9D" w:rsidP="00941203">
            <w:pPr>
              <w:jc w:val="both"/>
              <w:rPr>
                <w:bCs/>
                <w:sz w:val="20"/>
                <w:szCs w:val="20"/>
                <w:lang w:val="en-US"/>
              </w:rPr>
            </w:pPr>
            <w:r w:rsidRPr="007D4DDD">
              <w:rPr>
                <w:bCs/>
                <w:sz w:val="20"/>
                <w:szCs w:val="20"/>
                <w:lang w:val="en-US"/>
              </w:rPr>
              <w:t xml:space="preserve">State space </w:t>
            </w:r>
          </w:p>
          <w:p w14:paraId="72D5C526" w14:textId="4AA82405" w:rsidR="00941203" w:rsidRPr="007D4DDD" w:rsidRDefault="00D76D9D" w:rsidP="00941203">
            <w:pPr>
              <w:jc w:val="both"/>
              <w:rPr>
                <w:bCs/>
                <w:i/>
                <w:lang w:val="en-US"/>
              </w:rPr>
            </w:pPr>
            <w:r w:rsidRPr="007D4DDD">
              <w:rPr>
                <w:bCs/>
                <w:sz w:val="20"/>
                <w:szCs w:val="20"/>
                <w:lang w:val="en-US"/>
              </w:rPr>
              <w:t>DC and AC drives</w:t>
            </w:r>
          </w:p>
        </w:tc>
        <w:tc>
          <w:tcPr>
            <w:tcW w:w="283" w:type="dxa"/>
            <w:vMerge/>
            <w:tcBorders>
              <w:top w:val="nil"/>
              <w:left w:val="nil"/>
              <w:bottom w:val="nil"/>
              <w:right w:val="nil"/>
            </w:tcBorders>
          </w:tcPr>
          <w:p w14:paraId="0DF94149" w14:textId="77777777" w:rsidR="00941203" w:rsidRPr="007D4DDD" w:rsidRDefault="00941203" w:rsidP="00957C11">
            <w:pPr>
              <w:spacing w:before="120"/>
              <w:jc w:val="both"/>
              <w:rPr>
                <w:lang w:val="en-US"/>
              </w:rPr>
            </w:pPr>
          </w:p>
        </w:tc>
        <w:tc>
          <w:tcPr>
            <w:tcW w:w="5812" w:type="dxa"/>
            <w:vMerge/>
            <w:tcBorders>
              <w:top w:val="nil"/>
              <w:left w:val="nil"/>
              <w:bottom w:val="nil"/>
              <w:right w:val="nil"/>
            </w:tcBorders>
          </w:tcPr>
          <w:p w14:paraId="2E4A5860" w14:textId="77777777" w:rsidR="00941203" w:rsidRPr="007D4DDD" w:rsidRDefault="00941203" w:rsidP="00957C11">
            <w:pPr>
              <w:spacing w:before="120"/>
              <w:jc w:val="both"/>
              <w:rPr>
                <w:iCs/>
                <w:color w:val="000000"/>
                <w:sz w:val="18"/>
                <w:szCs w:val="18"/>
                <w:lang w:val="en-US"/>
              </w:rPr>
            </w:pPr>
          </w:p>
        </w:tc>
      </w:tr>
      <w:tr w:rsidR="00941203" w:rsidRPr="00456C9D" w14:paraId="02F4118C" w14:textId="77777777" w:rsidTr="00C07BEF">
        <w:trPr>
          <w:trHeight w:val="70"/>
        </w:trPr>
        <w:tc>
          <w:tcPr>
            <w:tcW w:w="2802" w:type="dxa"/>
            <w:vMerge/>
            <w:tcBorders>
              <w:top w:val="single" w:sz="4" w:space="0" w:color="auto"/>
              <w:left w:val="nil"/>
              <w:bottom w:val="single" w:sz="4" w:space="0" w:color="auto"/>
              <w:right w:val="nil"/>
            </w:tcBorders>
          </w:tcPr>
          <w:p w14:paraId="5F2FE5F9" w14:textId="77777777" w:rsidR="00941203" w:rsidRPr="007D4DDD" w:rsidRDefault="00941203" w:rsidP="00941203">
            <w:pPr>
              <w:spacing w:before="120" w:after="120"/>
              <w:jc w:val="both"/>
              <w:rPr>
                <w:b/>
                <w:i/>
                <w:lang w:val="en-US"/>
              </w:rPr>
            </w:pPr>
          </w:p>
        </w:tc>
        <w:tc>
          <w:tcPr>
            <w:tcW w:w="283" w:type="dxa"/>
            <w:vMerge/>
            <w:tcBorders>
              <w:top w:val="nil"/>
              <w:left w:val="nil"/>
              <w:bottom w:val="nil"/>
              <w:right w:val="nil"/>
            </w:tcBorders>
          </w:tcPr>
          <w:p w14:paraId="4B9677EB" w14:textId="77777777" w:rsidR="00941203" w:rsidRPr="007D4DDD" w:rsidRDefault="00941203" w:rsidP="00957C11">
            <w:pPr>
              <w:spacing w:before="120"/>
              <w:jc w:val="both"/>
              <w:rPr>
                <w:lang w:val="en-US"/>
              </w:rPr>
            </w:pPr>
          </w:p>
        </w:tc>
        <w:tc>
          <w:tcPr>
            <w:tcW w:w="5812" w:type="dxa"/>
            <w:tcBorders>
              <w:top w:val="nil"/>
              <w:left w:val="nil"/>
              <w:bottom w:val="single" w:sz="4" w:space="0" w:color="auto"/>
              <w:right w:val="nil"/>
            </w:tcBorders>
          </w:tcPr>
          <w:p w14:paraId="668352E0" w14:textId="77777777" w:rsidR="009C7B2B" w:rsidRPr="007D4DDD" w:rsidRDefault="009C7B2B" w:rsidP="009C7B2B">
            <w:pPr>
              <w:spacing w:before="120" w:after="120"/>
              <w:jc w:val="right"/>
              <w:rPr>
                <w:i/>
                <w:iCs/>
                <w:color w:val="000000"/>
                <w:sz w:val="18"/>
                <w:szCs w:val="18"/>
                <w:lang w:val="en-US"/>
              </w:rPr>
            </w:pPr>
            <w:r w:rsidRPr="007D4DDD">
              <w:rPr>
                <w:i/>
                <w:iCs/>
                <w:color w:val="000000"/>
                <w:sz w:val="18"/>
                <w:szCs w:val="18"/>
                <w:lang w:val="en-US"/>
              </w:rPr>
              <w:t xml:space="preserve">This is an open access article under the </w:t>
            </w:r>
            <w:hyperlink r:id="rId8" w:history="1">
              <w:r w:rsidRPr="007D4DDD">
                <w:rPr>
                  <w:rStyle w:val="Hipervnculo"/>
                  <w:i/>
                  <w:iCs/>
                  <w:sz w:val="18"/>
                  <w:szCs w:val="18"/>
                  <w:lang w:val="en-US"/>
                </w:rPr>
                <w:t>CC BY-SA</w:t>
              </w:r>
            </w:hyperlink>
            <w:r w:rsidRPr="007D4DDD">
              <w:rPr>
                <w:i/>
                <w:iCs/>
                <w:color w:val="000000"/>
                <w:sz w:val="18"/>
                <w:szCs w:val="18"/>
                <w:lang w:val="en-US"/>
              </w:rPr>
              <w:t xml:space="preserve"> license.</w:t>
            </w:r>
          </w:p>
          <w:p w14:paraId="570F59C7" w14:textId="77777777" w:rsidR="00941203" w:rsidRPr="00456C9D" w:rsidRDefault="009C7B2B" w:rsidP="009C7B2B">
            <w:pPr>
              <w:spacing w:before="120" w:after="120"/>
              <w:jc w:val="right"/>
              <w:rPr>
                <w:i/>
                <w:iCs/>
                <w:color w:val="000000"/>
                <w:sz w:val="18"/>
                <w:szCs w:val="18"/>
              </w:rPr>
            </w:pPr>
            <w:r>
              <w:rPr>
                <w:noProof/>
              </w:rPr>
              <w:drawing>
                <wp:inline distT="0" distB="0" distL="0" distR="0" wp14:anchorId="23E5EE86" wp14:editId="46FC4905">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7F286F" w:rsidRPr="00CA35D4" w14:paraId="1098F7A4" w14:textId="77777777" w:rsidTr="00C07BEF">
        <w:tc>
          <w:tcPr>
            <w:tcW w:w="8897" w:type="dxa"/>
            <w:gridSpan w:val="3"/>
            <w:tcBorders>
              <w:top w:val="nil"/>
              <w:left w:val="nil"/>
              <w:bottom w:val="double" w:sz="4" w:space="0" w:color="auto"/>
              <w:right w:val="nil"/>
            </w:tcBorders>
          </w:tcPr>
          <w:p w14:paraId="6851CAB3" w14:textId="77777777" w:rsidR="007F286F" w:rsidRPr="000500A0" w:rsidRDefault="007F286F" w:rsidP="00941203">
            <w:pPr>
              <w:spacing w:before="120" w:after="120"/>
              <w:rPr>
                <w:b/>
                <w:i/>
                <w:sz w:val="20"/>
                <w:szCs w:val="20"/>
                <w:lang w:val="pt-BR"/>
              </w:rPr>
            </w:pPr>
            <w:proofErr w:type="spellStart"/>
            <w:r w:rsidRPr="000500A0">
              <w:rPr>
                <w:b/>
                <w:i/>
                <w:sz w:val="20"/>
                <w:szCs w:val="20"/>
                <w:lang w:val="pt-BR"/>
              </w:rPr>
              <w:t>Corresponding</w:t>
            </w:r>
            <w:proofErr w:type="spellEnd"/>
            <w:r w:rsidRPr="000500A0">
              <w:rPr>
                <w:b/>
                <w:i/>
                <w:sz w:val="20"/>
                <w:szCs w:val="20"/>
                <w:lang w:val="pt-BR"/>
              </w:rPr>
              <w:t xml:space="preserve"> </w:t>
            </w:r>
            <w:proofErr w:type="spellStart"/>
            <w:r w:rsidRPr="000500A0">
              <w:rPr>
                <w:b/>
                <w:i/>
                <w:sz w:val="20"/>
                <w:szCs w:val="20"/>
                <w:lang w:val="pt-BR"/>
              </w:rPr>
              <w:t>Author</w:t>
            </w:r>
            <w:proofErr w:type="spellEnd"/>
            <w:r w:rsidRPr="000500A0">
              <w:rPr>
                <w:b/>
                <w:i/>
                <w:sz w:val="20"/>
                <w:szCs w:val="20"/>
                <w:lang w:val="pt-BR"/>
              </w:rPr>
              <w:t>:</w:t>
            </w:r>
          </w:p>
          <w:p w14:paraId="24DA20A1" w14:textId="3808742F" w:rsidR="007F286F" w:rsidRPr="000500A0" w:rsidRDefault="00D76D9D" w:rsidP="007F286F">
            <w:pPr>
              <w:rPr>
                <w:sz w:val="20"/>
                <w:szCs w:val="20"/>
                <w:lang w:val="pt-BR"/>
              </w:rPr>
            </w:pPr>
            <w:r w:rsidRPr="000500A0">
              <w:rPr>
                <w:sz w:val="20"/>
                <w:szCs w:val="20"/>
                <w:lang w:val="pt-BR"/>
              </w:rPr>
              <w:t xml:space="preserve">José Ricardo </w:t>
            </w:r>
            <w:proofErr w:type="spellStart"/>
            <w:r w:rsidRPr="000500A0">
              <w:rPr>
                <w:sz w:val="20"/>
                <w:szCs w:val="20"/>
                <w:lang w:val="pt-BR"/>
              </w:rPr>
              <w:t>Nuñez</w:t>
            </w:r>
            <w:proofErr w:type="spellEnd"/>
            <w:r w:rsidRPr="000500A0">
              <w:rPr>
                <w:sz w:val="20"/>
                <w:szCs w:val="20"/>
                <w:lang w:val="pt-BR"/>
              </w:rPr>
              <w:t xml:space="preserve"> Alvarez</w:t>
            </w:r>
            <w:r w:rsidR="007F286F" w:rsidRPr="000500A0">
              <w:rPr>
                <w:sz w:val="20"/>
                <w:szCs w:val="20"/>
                <w:lang w:val="pt-BR"/>
              </w:rPr>
              <w:t xml:space="preserve">, </w:t>
            </w:r>
          </w:p>
          <w:p w14:paraId="5F2284AC" w14:textId="7AE413BC" w:rsidR="007F286F" w:rsidRPr="009656F0" w:rsidRDefault="00D76D9D" w:rsidP="007F286F">
            <w:pPr>
              <w:rPr>
                <w:sz w:val="20"/>
                <w:szCs w:val="20"/>
              </w:rPr>
            </w:pPr>
            <w:proofErr w:type="spellStart"/>
            <w:r w:rsidRPr="009656F0">
              <w:rPr>
                <w:sz w:val="20"/>
                <w:szCs w:val="20"/>
              </w:rPr>
              <w:t>Energy</w:t>
            </w:r>
            <w:proofErr w:type="spellEnd"/>
            <w:r w:rsidRPr="009656F0">
              <w:rPr>
                <w:sz w:val="20"/>
                <w:szCs w:val="20"/>
              </w:rPr>
              <w:t xml:space="preserve"> </w:t>
            </w:r>
            <w:proofErr w:type="spellStart"/>
            <w:r w:rsidRPr="009656F0">
              <w:rPr>
                <w:sz w:val="20"/>
                <w:szCs w:val="20"/>
              </w:rPr>
              <w:t>Department</w:t>
            </w:r>
            <w:proofErr w:type="spellEnd"/>
            <w:r w:rsidR="00941203" w:rsidRPr="009656F0">
              <w:rPr>
                <w:sz w:val="20"/>
                <w:szCs w:val="20"/>
              </w:rPr>
              <w:t>,</w:t>
            </w:r>
          </w:p>
          <w:p w14:paraId="4A489F90" w14:textId="06570248" w:rsidR="007F286F" w:rsidRPr="009656F0" w:rsidRDefault="00D76D9D" w:rsidP="007F286F">
            <w:pPr>
              <w:rPr>
                <w:sz w:val="20"/>
                <w:szCs w:val="20"/>
              </w:rPr>
            </w:pPr>
            <w:r w:rsidRPr="009656F0">
              <w:rPr>
                <w:sz w:val="20"/>
                <w:szCs w:val="20"/>
              </w:rPr>
              <w:t>Universidad de la Costa (CUC)</w:t>
            </w:r>
            <w:r w:rsidR="00941203" w:rsidRPr="009656F0">
              <w:rPr>
                <w:sz w:val="20"/>
                <w:szCs w:val="20"/>
              </w:rPr>
              <w:t>,</w:t>
            </w:r>
          </w:p>
          <w:p w14:paraId="5F1E326C" w14:textId="6A112AD4" w:rsidR="007F286F" w:rsidRPr="009656F0" w:rsidRDefault="00D76D9D" w:rsidP="007F286F">
            <w:pPr>
              <w:rPr>
                <w:sz w:val="20"/>
                <w:szCs w:val="20"/>
              </w:rPr>
            </w:pPr>
            <w:r w:rsidRPr="009656F0">
              <w:rPr>
                <w:sz w:val="20"/>
                <w:szCs w:val="20"/>
              </w:rPr>
              <w:t>Calle 58 # 55 - 66, CP 080002. Barranquilla, Atlántico, Colombia</w:t>
            </w:r>
            <w:r w:rsidR="00941203" w:rsidRPr="009656F0">
              <w:rPr>
                <w:sz w:val="20"/>
                <w:szCs w:val="20"/>
              </w:rPr>
              <w:t>.</w:t>
            </w:r>
          </w:p>
          <w:p w14:paraId="248154A5" w14:textId="581DBE22" w:rsidR="00941203" w:rsidRPr="007D4DDD" w:rsidRDefault="00941203" w:rsidP="006B027E">
            <w:pPr>
              <w:spacing w:after="120"/>
              <w:rPr>
                <w:color w:val="000000"/>
                <w:sz w:val="18"/>
                <w:szCs w:val="18"/>
                <w:lang w:val="en-US"/>
              </w:rPr>
            </w:pPr>
            <w:r w:rsidRPr="007D4DDD">
              <w:rPr>
                <w:sz w:val="20"/>
                <w:szCs w:val="20"/>
                <w:lang w:val="en-US"/>
              </w:rPr>
              <w:t xml:space="preserve">Email: </w:t>
            </w:r>
            <w:r w:rsidR="00D76D9D" w:rsidRPr="007D4DDD">
              <w:rPr>
                <w:sz w:val="20"/>
                <w:szCs w:val="20"/>
                <w:lang w:val="en-US"/>
              </w:rPr>
              <w:t>jnunez22</w:t>
            </w:r>
            <w:r w:rsidRPr="007D4DDD">
              <w:rPr>
                <w:sz w:val="20"/>
                <w:szCs w:val="20"/>
                <w:lang w:val="en-US"/>
              </w:rPr>
              <w:t>@c</w:t>
            </w:r>
            <w:r w:rsidR="00D76D9D" w:rsidRPr="007D4DDD">
              <w:rPr>
                <w:sz w:val="20"/>
                <w:szCs w:val="20"/>
                <w:lang w:val="en-US"/>
              </w:rPr>
              <w:t>uc.edu.co</w:t>
            </w:r>
          </w:p>
        </w:tc>
      </w:tr>
    </w:tbl>
    <w:p w14:paraId="5760FCCF" w14:textId="77777777" w:rsidR="00957C11" w:rsidRPr="007D4DDD" w:rsidRDefault="00957C11" w:rsidP="00957C11">
      <w:pPr>
        <w:jc w:val="both"/>
        <w:rPr>
          <w:sz w:val="20"/>
          <w:szCs w:val="20"/>
          <w:lang w:val="en-US"/>
        </w:rPr>
      </w:pPr>
    </w:p>
    <w:p w14:paraId="3ECF6DD0" w14:textId="77777777" w:rsidR="00C07BEF" w:rsidRPr="007D4DDD" w:rsidRDefault="00C07BEF" w:rsidP="00957C11">
      <w:pPr>
        <w:jc w:val="both"/>
        <w:rPr>
          <w:sz w:val="20"/>
          <w:szCs w:val="20"/>
          <w:lang w:val="en-US"/>
        </w:rPr>
      </w:pPr>
    </w:p>
    <w:p w14:paraId="36B48B85" w14:textId="63B463D3" w:rsidR="00904D6D" w:rsidRPr="00456C9D" w:rsidRDefault="00F33C08" w:rsidP="00956EB6">
      <w:pPr>
        <w:numPr>
          <w:ilvl w:val="0"/>
          <w:numId w:val="15"/>
        </w:numPr>
        <w:tabs>
          <w:tab w:val="left" w:pos="426"/>
        </w:tabs>
        <w:ind w:left="426" w:hanging="426"/>
        <w:rPr>
          <w:b/>
          <w:bCs/>
        </w:rPr>
      </w:pPr>
      <w:r w:rsidRPr="009656F0">
        <w:rPr>
          <w:b/>
          <w:bCs/>
          <w:sz w:val="20"/>
          <w:szCs w:val="20"/>
        </w:rPr>
        <w:t>INTRODUCTION</w:t>
      </w:r>
    </w:p>
    <w:p w14:paraId="300D772C" w14:textId="5F0FFA1B" w:rsidR="00015E6C" w:rsidRPr="007D4DDD" w:rsidRDefault="00015E6C" w:rsidP="00015E6C">
      <w:pPr>
        <w:pStyle w:val="Text"/>
        <w:spacing w:line="240" w:lineRule="auto"/>
        <w:ind w:firstLine="720"/>
        <w:rPr>
          <w:sz w:val="20"/>
          <w:szCs w:val="20"/>
          <w:lang w:val="en-US"/>
        </w:rPr>
      </w:pPr>
      <w:r w:rsidRPr="007B03CC">
        <w:rPr>
          <w:sz w:val="20"/>
          <w:szCs w:val="20"/>
          <w:lang w:val="en-US"/>
        </w:rPr>
        <w:t>The development of science and technology has also increased the quality, efficiency, and productivity of industrial services and processes. Modern industry has a wide variety of mechanisms that require speed control at different points in the production process. These mechanisms are a fundamental requirement for rotating electrical machines, basically Direct Current (DC) and Alternating Current (AC) motors.</w:t>
      </w:r>
    </w:p>
    <w:p w14:paraId="6B4F5FD7" w14:textId="04DA41C4" w:rsidR="00D8787C" w:rsidRPr="007B03CC" w:rsidRDefault="00D8787C" w:rsidP="00D8787C">
      <w:pPr>
        <w:pStyle w:val="Text"/>
        <w:spacing w:line="240" w:lineRule="auto"/>
        <w:ind w:firstLine="720"/>
        <w:rPr>
          <w:sz w:val="20"/>
          <w:szCs w:val="20"/>
          <w:lang w:val="en-US"/>
        </w:rPr>
      </w:pPr>
      <w:r w:rsidRPr="007B03CC">
        <w:rPr>
          <w:sz w:val="20"/>
          <w:szCs w:val="20"/>
          <w:lang w:val="en-US"/>
        </w:rPr>
        <w:t xml:space="preserve">The DC motor offers facilities for speed control, which can be activated, for example, through the insertion of resistors in the armature, and through the variation of armature voltage or current in the field. These motors, despite their limitations in use, have enjoyed total hegemony in the industrial field for decades </w:t>
      </w:r>
      <w:r w:rsidRPr="007D4DDD">
        <w:rPr>
          <w:sz w:val="20"/>
          <w:szCs w:val="20"/>
          <w:lang w:val="en-US"/>
        </w:rPr>
        <w:t>[1]</w:t>
      </w:r>
      <w:r w:rsidRPr="007B03CC">
        <w:rPr>
          <w:sz w:val="20"/>
          <w:szCs w:val="20"/>
          <w:lang w:val="en-US"/>
        </w:rPr>
        <w:t xml:space="preserve">. On the one hand, the cost of the AC motor is one-sixth of that of a DC motor of the same power and requires less maintenance. On the other, the motor provides no speed control facilities, which were at first achieved through the Ward Leonard system, given the impossibility of implementing a variable speed drive from an electrical system of constant voltage and frequencies; especially if the </w:t>
      </w:r>
      <w:r w:rsidR="00706E7D">
        <w:rPr>
          <w:sz w:val="20"/>
          <w:szCs w:val="20"/>
          <w:lang w:val="en-US"/>
        </w:rPr>
        <w:t>driver</w:t>
      </w:r>
      <w:r w:rsidRPr="007B03CC">
        <w:rPr>
          <w:sz w:val="20"/>
          <w:szCs w:val="20"/>
          <w:lang w:val="en-US"/>
        </w:rPr>
        <w:t xml:space="preserve"> must be of high reliability and efficiency, have a wide range of speeds and moderate initial costs. For all those reasons, the DC motor has virtually been unrivaled for some years </w:t>
      </w:r>
      <w:r w:rsidRPr="007D4DDD">
        <w:rPr>
          <w:sz w:val="20"/>
          <w:szCs w:val="20"/>
          <w:lang w:val="en-US"/>
        </w:rPr>
        <w:t>[2,3]</w:t>
      </w:r>
      <w:r w:rsidRPr="007B03CC">
        <w:rPr>
          <w:sz w:val="20"/>
          <w:szCs w:val="20"/>
          <w:lang w:val="en-US"/>
        </w:rPr>
        <w:t>.</w:t>
      </w:r>
    </w:p>
    <w:p w14:paraId="7A17312B" w14:textId="2841C19B" w:rsidR="007377E8" w:rsidRPr="007D4DDD" w:rsidRDefault="007377E8" w:rsidP="007377E8">
      <w:pPr>
        <w:pStyle w:val="Text"/>
        <w:spacing w:line="240" w:lineRule="auto"/>
        <w:ind w:firstLine="720"/>
        <w:rPr>
          <w:sz w:val="20"/>
          <w:szCs w:val="20"/>
          <w:lang w:val="en-US"/>
        </w:rPr>
      </w:pPr>
      <w:r w:rsidRPr="007B03CC">
        <w:rPr>
          <w:sz w:val="20"/>
          <w:szCs w:val="20"/>
          <w:lang w:val="en-US"/>
        </w:rPr>
        <w:t xml:space="preserve">Variable frequency converters have been introduced with the development of semiconductor devices, improving the technical characteristics of this type of drive to the point where it is superior to its </w:t>
      </w:r>
      <w:r w:rsidRPr="007B03CC">
        <w:rPr>
          <w:sz w:val="20"/>
          <w:szCs w:val="20"/>
          <w:lang w:val="en-US"/>
        </w:rPr>
        <w:lastRenderedPageBreak/>
        <w:t>nearest rivals because it permits high-precision, efficient</w:t>
      </w:r>
      <w:r w:rsidR="00706E7D">
        <w:rPr>
          <w:sz w:val="20"/>
          <w:szCs w:val="20"/>
          <w:lang w:val="en-US"/>
        </w:rPr>
        <w:t>,</w:t>
      </w:r>
      <w:r w:rsidRPr="007B03CC">
        <w:rPr>
          <w:sz w:val="20"/>
          <w:szCs w:val="20"/>
          <w:lang w:val="en-US"/>
        </w:rPr>
        <w:t xml:space="preserve"> and quality speed regulation </w:t>
      </w:r>
      <w:r w:rsidRPr="007D4DDD">
        <w:rPr>
          <w:sz w:val="20"/>
          <w:szCs w:val="20"/>
          <w:lang w:val="en-US"/>
        </w:rPr>
        <w:t>[4</w:t>
      </w:r>
      <w:r w:rsidR="007E5A60" w:rsidRPr="007D4DDD">
        <w:rPr>
          <w:sz w:val="20"/>
          <w:szCs w:val="20"/>
          <w:lang w:val="en-US"/>
        </w:rPr>
        <w:t>-6</w:t>
      </w:r>
      <w:r w:rsidRPr="007D4DDD">
        <w:rPr>
          <w:sz w:val="20"/>
          <w:szCs w:val="20"/>
          <w:lang w:val="en-US"/>
        </w:rPr>
        <w:t>]</w:t>
      </w:r>
      <w:r w:rsidR="00EC1B3B" w:rsidRPr="007D4DDD">
        <w:rPr>
          <w:sz w:val="20"/>
          <w:szCs w:val="20"/>
          <w:lang w:val="en-US"/>
        </w:rPr>
        <w:t>.</w:t>
      </w:r>
      <w:r w:rsidRPr="007B03CC">
        <w:rPr>
          <w:sz w:val="20"/>
          <w:szCs w:val="20"/>
          <w:lang w:val="en-US"/>
        </w:rPr>
        <w:t xml:space="preserve"> Thus, in recent years a wide variety of control techniques have been developed and applied, such as, for example, Direct Torque Control (DTC) and Field-Oriented Control (FOC), which have dominated the market for decades </w:t>
      </w:r>
      <w:r w:rsidR="00D40A43" w:rsidRPr="007D4DDD">
        <w:rPr>
          <w:sz w:val="20"/>
          <w:szCs w:val="20"/>
          <w:lang w:val="en-US"/>
        </w:rPr>
        <w:t>[7</w:t>
      </w:r>
      <w:r w:rsidR="00C02FD6" w:rsidRPr="007D4DDD">
        <w:rPr>
          <w:sz w:val="20"/>
          <w:szCs w:val="20"/>
          <w:lang w:val="en-US"/>
        </w:rPr>
        <w:t>-</w:t>
      </w:r>
      <w:r w:rsidR="00D40A43" w:rsidRPr="007D4DDD">
        <w:rPr>
          <w:sz w:val="20"/>
          <w:szCs w:val="20"/>
          <w:lang w:val="en-US"/>
        </w:rPr>
        <w:t>9]</w:t>
      </w:r>
      <w:r w:rsidRPr="007B03CC">
        <w:rPr>
          <w:sz w:val="20"/>
          <w:szCs w:val="20"/>
          <w:lang w:val="en-US"/>
        </w:rPr>
        <w:t>. The Proportional Integral Derivative (PID) controller has also been widely used in speed regulation, in combination with other techniques, such as fuzzy logic, neural networks, predictive control, and adaptive control, for proper tuning of such drivers</w:t>
      </w:r>
      <w:r w:rsidR="00C02FD6" w:rsidRPr="007D4DDD">
        <w:rPr>
          <w:sz w:val="20"/>
          <w:szCs w:val="20"/>
          <w:lang w:val="en-US"/>
        </w:rPr>
        <w:t xml:space="preserve"> [10-14]</w:t>
      </w:r>
      <w:r w:rsidR="007F2942" w:rsidRPr="007D4DDD">
        <w:rPr>
          <w:sz w:val="20"/>
          <w:szCs w:val="20"/>
          <w:lang w:val="en-US"/>
        </w:rPr>
        <w:t>.</w:t>
      </w:r>
      <w:r w:rsidRPr="007B03CC">
        <w:rPr>
          <w:sz w:val="20"/>
          <w:szCs w:val="20"/>
          <w:lang w:val="en-US"/>
        </w:rPr>
        <w:t xml:space="preserve"> Other more modern speed control techniques have also been applied, such as, for example, internal model control (IMC), control by pole assignment, model-based predictive control (MPC), and the use of state observers, among others </w:t>
      </w:r>
      <w:r w:rsidR="007F2942" w:rsidRPr="007D4DDD">
        <w:rPr>
          <w:sz w:val="20"/>
          <w:szCs w:val="20"/>
          <w:lang w:val="en-US"/>
        </w:rPr>
        <w:t>[15-</w:t>
      </w:r>
      <w:r w:rsidR="00043567" w:rsidRPr="007D4DDD">
        <w:rPr>
          <w:sz w:val="20"/>
          <w:szCs w:val="20"/>
          <w:lang w:val="en-US"/>
        </w:rPr>
        <w:t xml:space="preserve">18]. </w:t>
      </w:r>
    </w:p>
    <w:p w14:paraId="4571BBDE" w14:textId="7B53BC11" w:rsidR="009656F0" w:rsidRPr="007B03CC" w:rsidRDefault="009656F0" w:rsidP="009656F0">
      <w:pPr>
        <w:pStyle w:val="Text"/>
        <w:spacing w:line="240" w:lineRule="auto"/>
        <w:ind w:firstLine="720"/>
        <w:rPr>
          <w:sz w:val="20"/>
          <w:szCs w:val="20"/>
          <w:lang w:val="en-US"/>
        </w:rPr>
      </w:pPr>
      <w:r w:rsidRPr="007B03CC">
        <w:rPr>
          <w:sz w:val="20"/>
          <w:szCs w:val="20"/>
          <w:lang w:val="en-US"/>
        </w:rPr>
        <w:t xml:space="preserve">The present work is based on the application of some control techniques in the speed control of DC and AC drives. Firstly, some theoretical aspects of PID control strategies, internal model control (IMC), and control by pole assignment are discussed in a general way. Since the objective of the control system is normally to ensure that the output follows a reference with </w:t>
      </w:r>
      <w:r w:rsidR="00706E7D">
        <w:rPr>
          <w:sz w:val="20"/>
          <w:szCs w:val="20"/>
          <w:lang w:val="en-US"/>
        </w:rPr>
        <w:t>zero error</w:t>
      </w:r>
      <w:r w:rsidRPr="007B03CC">
        <w:rPr>
          <w:sz w:val="20"/>
          <w:szCs w:val="20"/>
          <w:lang w:val="en-US"/>
        </w:rPr>
        <w:t>, it is</w:t>
      </w:r>
      <w:r w:rsidR="00706E7D">
        <w:rPr>
          <w:sz w:val="20"/>
          <w:szCs w:val="20"/>
          <w:lang w:val="en-US"/>
        </w:rPr>
        <w:t>,</w:t>
      </w:r>
      <w:r w:rsidRPr="007B03CC">
        <w:rPr>
          <w:sz w:val="20"/>
          <w:szCs w:val="20"/>
          <w:lang w:val="en-US"/>
        </w:rPr>
        <w:t xml:space="preserve"> therefore</w:t>
      </w:r>
      <w:r w:rsidR="00706E7D">
        <w:rPr>
          <w:sz w:val="20"/>
          <w:szCs w:val="20"/>
          <w:lang w:val="en-US"/>
        </w:rPr>
        <w:t>,</w:t>
      </w:r>
      <w:r w:rsidRPr="007B03CC">
        <w:rPr>
          <w:sz w:val="20"/>
          <w:szCs w:val="20"/>
          <w:lang w:val="en-US"/>
        </w:rPr>
        <w:t xml:space="preserve"> a type 1 follower system; finally, a complete order observer is considered in conjunction with the type 1 follower system. All the control strategies for speed control are simulated using </w:t>
      </w:r>
      <w:proofErr w:type="spellStart"/>
      <w:r w:rsidRPr="007B03CC">
        <w:rPr>
          <w:sz w:val="20"/>
          <w:szCs w:val="20"/>
          <w:lang w:val="en-US"/>
        </w:rPr>
        <w:t>Matlab</w:t>
      </w:r>
      <w:proofErr w:type="spellEnd"/>
      <w:r w:rsidRPr="007B03CC">
        <w:rPr>
          <w:sz w:val="20"/>
          <w:szCs w:val="20"/>
          <w:lang w:val="en-US"/>
        </w:rPr>
        <w:t xml:space="preserve"> and the results are validated in an experimental facility, including both the DC and the AC drive types.</w:t>
      </w:r>
    </w:p>
    <w:p w14:paraId="7B400961" w14:textId="73D9C49E" w:rsidR="0010046E" w:rsidRPr="007D4DDD" w:rsidRDefault="0010046E" w:rsidP="0010046E">
      <w:pPr>
        <w:jc w:val="both"/>
        <w:rPr>
          <w:sz w:val="20"/>
          <w:szCs w:val="20"/>
          <w:lang w:val="en-US"/>
        </w:rPr>
      </w:pPr>
    </w:p>
    <w:p w14:paraId="0458E7E6" w14:textId="77777777" w:rsidR="007B03CC" w:rsidRPr="007D4DDD" w:rsidRDefault="007B03CC" w:rsidP="0010046E">
      <w:pPr>
        <w:jc w:val="both"/>
        <w:rPr>
          <w:sz w:val="20"/>
          <w:szCs w:val="20"/>
          <w:lang w:val="en-US"/>
        </w:rPr>
      </w:pPr>
    </w:p>
    <w:p w14:paraId="62B4BC3B" w14:textId="00CE5AD2" w:rsidR="00904D6D" w:rsidRDefault="00F33C08" w:rsidP="00D74C5F">
      <w:pPr>
        <w:numPr>
          <w:ilvl w:val="0"/>
          <w:numId w:val="15"/>
        </w:numPr>
        <w:tabs>
          <w:tab w:val="left" w:pos="426"/>
        </w:tabs>
        <w:ind w:left="426" w:hanging="426"/>
        <w:rPr>
          <w:b/>
          <w:bCs/>
          <w:sz w:val="20"/>
          <w:szCs w:val="20"/>
        </w:rPr>
      </w:pPr>
      <w:r w:rsidRPr="00927478">
        <w:rPr>
          <w:b/>
          <w:bCs/>
          <w:sz w:val="20"/>
          <w:szCs w:val="20"/>
        </w:rPr>
        <w:t xml:space="preserve">RESEARCH METHOD </w:t>
      </w:r>
    </w:p>
    <w:p w14:paraId="077EEAF5" w14:textId="77777777" w:rsidR="00927478" w:rsidRPr="00927478" w:rsidRDefault="00927478" w:rsidP="00927478">
      <w:pPr>
        <w:tabs>
          <w:tab w:val="left" w:pos="426"/>
        </w:tabs>
        <w:ind w:left="426"/>
        <w:rPr>
          <w:b/>
          <w:bCs/>
          <w:sz w:val="20"/>
          <w:szCs w:val="20"/>
        </w:rPr>
      </w:pPr>
    </w:p>
    <w:p w14:paraId="7868D569" w14:textId="3807D876" w:rsidR="00927478" w:rsidRPr="00927478" w:rsidRDefault="00927478" w:rsidP="00927478">
      <w:pPr>
        <w:pStyle w:val="Prrafodelista"/>
        <w:numPr>
          <w:ilvl w:val="1"/>
          <w:numId w:val="19"/>
        </w:numPr>
        <w:tabs>
          <w:tab w:val="left" w:pos="426"/>
        </w:tabs>
        <w:spacing w:after="0" w:line="240" w:lineRule="auto"/>
        <w:ind w:left="357" w:hanging="357"/>
        <w:rPr>
          <w:rFonts w:ascii="Times New Roman" w:hAnsi="Times New Roman"/>
          <w:b/>
          <w:bCs/>
          <w:sz w:val="20"/>
          <w:szCs w:val="20"/>
          <w:lang w:val="en-US" w:eastAsia="en-US"/>
        </w:rPr>
      </w:pPr>
      <w:r w:rsidRPr="00927478">
        <w:rPr>
          <w:rFonts w:ascii="Times New Roman" w:hAnsi="Times New Roman"/>
          <w:b/>
          <w:bCs/>
          <w:sz w:val="20"/>
          <w:szCs w:val="20"/>
          <w:lang w:val="en-US" w:eastAsia="en-US"/>
        </w:rPr>
        <w:t xml:space="preserve"> PID control strategy</w:t>
      </w:r>
    </w:p>
    <w:p w14:paraId="03F34445" w14:textId="49AD21DB" w:rsidR="007B03CC" w:rsidRDefault="00927478" w:rsidP="00F62D0A">
      <w:pPr>
        <w:pStyle w:val="Style10ptJustified"/>
      </w:pPr>
      <w:r w:rsidRPr="00E356B5">
        <w:t xml:space="preserve">The PID controller is the most popular and widely used in the industry, because of its low cost, simplicity, and the good dynamic </w:t>
      </w:r>
      <w:proofErr w:type="spellStart"/>
      <w:r w:rsidRPr="00E356B5">
        <w:t>behavior</w:t>
      </w:r>
      <w:proofErr w:type="spellEnd"/>
      <w:r w:rsidRPr="00E356B5">
        <w:t xml:space="preserve"> of the controlled process when properly tuned. It is estimated that about 95% of the control meshes use the PID and the proportional-integral (PI)</w:t>
      </w:r>
      <w:r w:rsidR="00A10BB3" w:rsidRPr="00E356B5">
        <w:t xml:space="preserve"> [19,20]</w:t>
      </w:r>
      <w:r w:rsidRPr="00E356B5">
        <w:t>, which in its ideal form (ISA algorithm) is represented by (1).</w:t>
      </w:r>
    </w:p>
    <w:p w14:paraId="60EC7763" w14:textId="6AACE9E7" w:rsidR="00E356B5" w:rsidRDefault="00E356B5" w:rsidP="00F62D0A">
      <w:pPr>
        <w:pStyle w:val="Style10ptJustified"/>
      </w:pPr>
    </w:p>
    <w:p w14:paraId="06963410" w14:textId="3E4B4ADA" w:rsidR="00E356B5" w:rsidRPr="00E356B5" w:rsidRDefault="00070605" w:rsidP="003E7C96">
      <w:pPr>
        <w:pStyle w:val="Style10ptJustified"/>
        <w:jc w:val="right"/>
      </w:pPr>
      <m:oMath>
        <m:sSub>
          <m:sSubPr>
            <m:ctrlPr>
              <w:rPr>
                <w:rFonts w:ascii="Cambria Math" w:hAnsi="Cambria Math"/>
                <w:i/>
              </w:rPr>
            </m:ctrlPr>
          </m:sSubPr>
          <m:e>
            <m:r>
              <w:rPr>
                <w:rFonts w:ascii="Cambria Math" w:hAnsi="Cambria Math"/>
              </w:rPr>
              <m:t>G</m:t>
            </m:r>
          </m:e>
          <m:sub>
            <m:r>
              <w:rPr>
                <w:rFonts w:ascii="Cambria Math" w:hAnsi="Cambria Math"/>
              </w:rPr>
              <m:t>c</m:t>
            </m:r>
          </m:sub>
        </m:sSub>
        <m:r>
          <w:rPr>
            <w:rFonts w:ascii="Cambria Math" w:hAnsi="Cambria Math"/>
          </w:rPr>
          <m:t xml:space="preserve">(s)= </m:t>
        </m:r>
        <m:f>
          <m:fPr>
            <m:ctrlPr>
              <w:rPr>
                <w:rFonts w:ascii="Cambria Math" w:hAnsi="Cambria Math"/>
                <w:i/>
              </w:rPr>
            </m:ctrlPr>
          </m:fPr>
          <m:num>
            <m:r>
              <w:rPr>
                <w:rFonts w:ascii="Cambria Math" w:hAnsi="Cambria Math"/>
              </w:rPr>
              <m:t>U(s)</m:t>
            </m:r>
          </m:num>
          <m:den>
            <m:r>
              <w:rPr>
                <w:rFonts w:ascii="Cambria Math" w:hAnsi="Cambria Math"/>
              </w:rPr>
              <m:t>E(s)</m:t>
            </m:r>
          </m:den>
        </m:f>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 xml:space="preserve"> </m:t>
        </m:r>
        <m:d>
          <m:dPr>
            <m:ctrlPr>
              <w:rPr>
                <w:rFonts w:ascii="Cambria Math" w:hAnsi="Cambria Math"/>
                <w:i/>
              </w:rPr>
            </m:ctrlPr>
          </m:dPr>
          <m:e>
            <m:r>
              <w:rPr>
                <w:rFonts w:ascii="Cambria Math" w:hAnsi="Cambria Math"/>
              </w:rPr>
              <m:t xml:space="preserve">1+ </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s</m:t>
                </m:r>
              </m:den>
            </m:f>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s</m:t>
            </m:r>
          </m:e>
        </m:d>
      </m:oMath>
      <w:r w:rsidR="00E356B5">
        <w:t xml:space="preserve">                                                                  (1)</w:t>
      </w:r>
    </w:p>
    <w:p w14:paraId="5634F47E" w14:textId="77777777" w:rsidR="00927478" w:rsidRPr="00E356B5" w:rsidRDefault="00927478" w:rsidP="002622CD">
      <w:pPr>
        <w:ind w:firstLine="720"/>
        <w:jc w:val="both"/>
        <w:rPr>
          <w:sz w:val="20"/>
          <w:szCs w:val="20"/>
          <w:lang w:val="en-GB"/>
        </w:rPr>
      </w:pPr>
    </w:p>
    <w:p w14:paraId="02B56D8A" w14:textId="5662E078" w:rsidR="00FF41F4" w:rsidRPr="00E356B5" w:rsidRDefault="00FF41F4" w:rsidP="00F62D0A">
      <w:pPr>
        <w:pStyle w:val="Style10ptJustified"/>
      </w:pPr>
      <w:r w:rsidRPr="00E356B5">
        <w:t xml:space="preserve">where </w:t>
      </w:r>
      <w:r w:rsidRPr="00E356B5">
        <w:rPr>
          <w:i/>
        </w:rPr>
        <w:t>s</w:t>
      </w:r>
      <w:r w:rsidRPr="00E356B5">
        <w:t xml:space="preserve"> is the Laplace complex variable, </w:t>
      </w:r>
      <w:r w:rsidRPr="00E356B5">
        <w:rPr>
          <w:i/>
        </w:rPr>
        <w:t>U(s)</w:t>
      </w:r>
      <w:r w:rsidRPr="00E356B5">
        <w:t xml:space="preserve"> the control signal, </w:t>
      </w:r>
      <w:r w:rsidRPr="00E356B5">
        <w:rPr>
          <w:i/>
        </w:rPr>
        <w:t>E(s)</w:t>
      </w:r>
      <w:r w:rsidRPr="00E356B5">
        <w:t xml:space="preserve"> the acting error, and </w:t>
      </w:r>
      <w:r w:rsidRPr="00E356B5">
        <w:rPr>
          <w:i/>
        </w:rPr>
        <w:t>K</w:t>
      </w:r>
      <w:r w:rsidRPr="00E356B5">
        <w:rPr>
          <w:i/>
          <w:vertAlign w:val="subscript"/>
        </w:rPr>
        <w:t>P</w:t>
      </w:r>
      <w:r w:rsidRPr="00E356B5">
        <w:t xml:space="preserve">, </w:t>
      </w:r>
      <w:proofErr w:type="spellStart"/>
      <w:r w:rsidRPr="00E356B5">
        <w:rPr>
          <w:i/>
        </w:rPr>
        <w:t>T</w:t>
      </w:r>
      <w:r w:rsidRPr="00E356B5">
        <w:rPr>
          <w:i/>
          <w:vertAlign w:val="subscript"/>
        </w:rPr>
        <w:t>i</w:t>
      </w:r>
      <w:proofErr w:type="spellEnd"/>
      <w:r w:rsidR="00706E7D">
        <w:rPr>
          <w:i/>
          <w:vertAlign w:val="subscript"/>
        </w:rPr>
        <w:t>,</w:t>
      </w:r>
      <w:r w:rsidRPr="00E356B5">
        <w:t xml:space="preserve"> and </w:t>
      </w:r>
      <w:r w:rsidRPr="00E356B5">
        <w:rPr>
          <w:i/>
        </w:rPr>
        <w:t>T</w:t>
      </w:r>
      <w:r w:rsidRPr="00E356B5">
        <w:rPr>
          <w:i/>
          <w:vertAlign w:val="subscript"/>
        </w:rPr>
        <w:t>d</w:t>
      </w:r>
      <w:r w:rsidRPr="00E356B5">
        <w:t xml:space="preserve"> represent the proportional gain, the integrative, and the derivative time, respectively.</w:t>
      </w:r>
    </w:p>
    <w:p w14:paraId="5B1E64D8" w14:textId="2A4A4505" w:rsidR="00A10BB3" w:rsidRPr="00E356B5" w:rsidRDefault="00A10BB3" w:rsidP="00F62D0A">
      <w:pPr>
        <w:pStyle w:val="Style10ptJustified"/>
      </w:pPr>
      <w:r w:rsidRPr="00E356B5">
        <w:t>Tuning a controller is a matter of determining the best combination of parameters (</w:t>
      </w:r>
      <w:r w:rsidRPr="00E356B5">
        <w:rPr>
          <w:i/>
        </w:rPr>
        <w:t>K</w:t>
      </w:r>
      <w:r w:rsidRPr="00E356B5">
        <w:rPr>
          <w:i/>
          <w:vertAlign w:val="subscript"/>
        </w:rPr>
        <w:t>P</w:t>
      </w:r>
      <w:r w:rsidRPr="00E356B5">
        <w:t>,</w:t>
      </w:r>
      <w:r w:rsidRPr="00E356B5">
        <w:rPr>
          <w:i/>
        </w:rPr>
        <w:t xml:space="preserve"> </w:t>
      </w:r>
      <w:proofErr w:type="spellStart"/>
      <w:r w:rsidRPr="00E356B5">
        <w:rPr>
          <w:i/>
        </w:rPr>
        <w:t>T</w:t>
      </w:r>
      <w:r w:rsidRPr="00E356B5">
        <w:rPr>
          <w:i/>
          <w:vertAlign w:val="subscript"/>
        </w:rPr>
        <w:t>i</w:t>
      </w:r>
      <w:proofErr w:type="spellEnd"/>
      <w:r w:rsidRPr="00E356B5">
        <w:t xml:space="preserve">, </w:t>
      </w:r>
      <w:r w:rsidRPr="00E356B5">
        <w:rPr>
          <w:i/>
        </w:rPr>
        <w:t>T</w:t>
      </w:r>
      <w:r w:rsidRPr="00E356B5">
        <w:rPr>
          <w:i/>
          <w:vertAlign w:val="subscript"/>
        </w:rPr>
        <w:t>d</w:t>
      </w:r>
      <w:r w:rsidRPr="00E356B5">
        <w:t>) so that the system will respond as desired. Among the various tuning methods, for example, are those based on the transient response, such as Ziegler-Nichols and Cohen-Coon, those based on comprehensive criteria, such as IAE and ITAE, and other methods based on computational and intelligent optimization techniques, such as genetic algorithms and fuzzy logic [21-</w:t>
      </w:r>
      <w:r w:rsidR="00EF7630" w:rsidRPr="00E356B5">
        <w:t>23]</w:t>
      </w:r>
      <w:r w:rsidRPr="00E356B5">
        <w:t>. Such methods will not always guarantee acceptable determination of the parameters; however, they serve as a starting point for finer parametrical adjustments to satisfy the design conditions.</w:t>
      </w:r>
    </w:p>
    <w:p w14:paraId="5F0EF01D" w14:textId="77777777" w:rsidR="00A10BB3" w:rsidRPr="00E356B5" w:rsidRDefault="00A10BB3" w:rsidP="00F62D0A">
      <w:pPr>
        <w:pStyle w:val="Style10ptJustified"/>
      </w:pPr>
    </w:p>
    <w:p w14:paraId="1D6CE120" w14:textId="1EDC4FC6" w:rsidR="00FF41F4" w:rsidRPr="004F1447" w:rsidRDefault="009B29A4" w:rsidP="00F62D0A">
      <w:pPr>
        <w:pStyle w:val="Style10ptJustified"/>
        <w:numPr>
          <w:ilvl w:val="1"/>
          <w:numId w:val="19"/>
        </w:numPr>
        <w:rPr>
          <w:b/>
          <w:bCs/>
        </w:rPr>
      </w:pPr>
      <w:r w:rsidRPr="004F1447">
        <w:rPr>
          <w:b/>
          <w:bCs/>
        </w:rPr>
        <w:t>IMC control strategy</w:t>
      </w:r>
    </w:p>
    <w:p w14:paraId="09CC99D0" w14:textId="357B4A6D" w:rsidR="009B29A4" w:rsidRPr="00E356B5" w:rsidRDefault="009B29A4" w:rsidP="00F62D0A">
      <w:pPr>
        <w:pStyle w:val="Style10ptJustified"/>
      </w:pPr>
      <w:r w:rsidRPr="00E356B5">
        <w:t>The Internal Model Control (IMC) strategy considers the process model as part of the controller. The project is based on the cancellation of poles and zeros because the structure of the controller contains the inverse of the process model [24</w:t>
      </w:r>
      <w:r w:rsidR="00C307E9">
        <w:t>-</w:t>
      </w:r>
      <w:r w:rsidRPr="00E356B5">
        <w:t>2</w:t>
      </w:r>
      <w:r w:rsidR="00C307E9">
        <w:t>6</w:t>
      </w:r>
      <w:r w:rsidRPr="00E356B5">
        <w:t>]. Figure 1 shows the typical block diagram of the IMC strategy.</w:t>
      </w:r>
    </w:p>
    <w:p w14:paraId="26D28C28" w14:textId="0A50C370" w:rsidR="00325403" w:rsidRDefault="00325403" w:rsidP="004F1447">
      <w:pPr>
        <w:pStyle w:val="Style10ptJustified"/>
        <w:spacing w:before="120"/>
        <w:ind w:firstLine="0"/>
        <w:jc w:val="center"/>
        <w:rPr>
          <w:rFonts w:eastAsia="Times New Roman"/>
        </w:rPr>
      </w:pPr>
      <w:r w:rsidRPr="006D0E8F">
        <w:rPr>
          <w:noProof/>
        </w:rPr>
        <w:drawing>
          <wp:inline distT="0" distB="0" distL="0" distR="0" wp14:anchorId="1BF1E63B" wp14:editId="1692E4D1">
            <wp:extent cx="2533650" cy="1104900"/>
            <wp:effectExtent l="0" t="0" r="0" b="0"/>
            <wp:docPr id="11"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3650" cy="1104900"/>
                    </a:xfrm>
                    <a:prstGeom prst="rect">
                      <a:avLst/>
                    </a:prstGeom>
                    <a:noFill/>
                    <a:ln>
                      <a:noFill/>
                    </a:ln>
                  </pic:spPr>
                </pic:pic>
              </a:graphicData>
            </a:graphic>
          </wp:inline>
        </w:drawing>
      </w:r>
    </w:p>
    <w:p w14:paraId="370ADDE6" w14:textId="23FEF469" w:rsidR="00325403" w:rsidRPr="00BE7091" w:rsidRDefault="00325403" w:rsidP="00874847">
      <w:pPr>
        <w:pStyle w:val="StyleStyle10ptItalic"/>
        <w:rPr>
          <w:rStyle w:val="SubsectionTitleCharChar"/>
          <w:i w:val="0"/>
        </w:rPr>
      </w:pPr>
      <w:r w:rsidRPr="00BE7091">
        <w:rPr>
          <w:rStyle w:val="SubsectionTitleCharChar"/>
          <w:i w:val="0"/>
        </w:rPr>
        <w:t>Fig</w:t>
      </w:r>
      <w:r>
        <w:rPr>
          <w:rStyle w:val="SubsectionTitleCharChar"/>
          <w:i w:val="0"/>
        </w:rPr>
        <w:t>ure</w:t>
      </w:r>
      <w:r w:rsidRPr="00BE7091">
        <w:rPr>
          <w:rStyle w:val="SubsectionTitleCharChar"/>
          <w:i w:val="0"/>
        </w:rPr>
        <w:t xml:space="preserve"> 1. IMC control scheme</w:t>
      </w:r>
      <w:r>
        <w:rPr>
          <w:rStyle w:val="SubsectionTitleCharChar"/>
          <w:i w:val="0"/>
        </w:rPr>
        <w:t xml:space="preserve"> [4]</w:t>
      </w:r>
    </w:p>
    <w:p w14:paraId="57665E1A" w14:textId="77777777" w:rsidR="00325403" w:rsidRPr="00E356B5" w:rsidRDefault="00325403" w:rsidP="00F62D0A">
      <w:pPr>
        <w:pStyle w:val="Style10ptJustified"/>
      </w:pPr>
    </w:p>
    <w:p w14:paraId="67EEEA0C" w14:textId="77777777" w:rsidR="00325403" w:rsidRPr="00E356B5" w:rsidRDefault="00325403" w:rsidP="00F62D0A">
      <w:pPr>
        <w:pStyle w:val="Style10ptJustified"/>
      </w:pPr>
      <w:r w:rsidRPr="00E356B5">
        <w:t>Typically, the IMC controller design is done in two steps using the model factoring method.</w:t>
      </w:r>
    </w:p>
    <w:p w14:paraId="4C3FF9A9" w14:textId="6A1FCFA4" w:rsidR="00325403" w:rsidRDefault="00325403" w:rsidP="00F62D0A">
      <w:pPr>
        <w:pStyle w:val="Style10ptJustified"/>
      </w:pPr>
      <w:r w:rsidRPr="00E356B5">
        <w:t xml:space="preserve">Step 1 - Nominal </w:t>
      </w:r>
      <w:proofErr w:type="spellStart"/>
      <w:r w:rsidRPr="00E356B5">
        <w:t>behavior</w:t>
      </w:r>
      <w:proofErr w:type="spellEnd"/>
      <w:r w:rsidRPr="00E356B5">
        <w:t>: The model is decomposed according to expression (2).</w:t>
      </w:r>
    </w:p>
    <w:p w14:paraId="616DADD4" w14:textId="47B28365" w:rsidR="00E356B5" w:rsidRDefault="00E356B5" w:rsidP="00F62D0A">
      <w:pPr>
        <w:pStyle w:val="Style10ptJustified"/>
      </w:pPr>
    </w:p>
    <w:p w14:paraId="26678A51" w14:textId="294A0187" w:rsidR="00E356B5" w:rsidRPr="00E356B5" w:rsidRDefault="00070605" w:rsidP="003E7C96">
      <w:pPr>
        <w:pStyle w:val="Style10ptJustified"/>
        <w:jc w:val="right"/>
      </w:pPr>
      <m:oMath>
        <m:sSub>
          <m:sSubPr>
            <m:ctrlPr>
              <w:rPr>
                <w:rFonts w:ascii="Cambria Math" w:hAnsi="Cambria Math"/>
                <w:i/>
              </w:rPr>
            </m:ctrlPr>
          </m:sSubPr>
          <m:e>
            <m:r>
              <w:rPr>
                <w:rFonts w:ascii="Cambria Math" w:hAnsi="Cambria Math"/>
              </w:rPr>
              <m:t>G</m:t>
            </m:r>
          </m:e>
          <m:sub>
            <m:r>
              <w:rPr>
                <w:rFonts w:ascii="Cambria Math" w:hAnsi="Cambria Math"/>
              </w:rPr>
              <m:t>m</m:t>
            </m:r>
          </m:sub>
        </m:sSub>
        <m:r>
          <w:rPr>
            <w:rFonts w:ascii="Cambria Math" w:hAnsi="Cambria Math"/>
          </w:rPr>
          <m:t xml:space="preserve">(s)= </m:t>
        </m:r>
        <m:sSub>
          <m:sSubPr>
            <m:ctrlPr>
              <w:rPr>
                <w:rFonts w:ascii="Cambria Math" w:hAnsi="Cambria Math"/>
                <w:i/>
              </w:rPr>
            </m:ctrlPr>
          </m:sSubPr>
          <m:e>
            <m:r>
              <w:rPr>
                <w:rFonts w:ascii="Cambria Math" w:hAnsi="Cambria Math"/>
              </w:rPr>
              <m:t>G</m:t>
            </m:r>
          </m:e>
          <m:sub>
            <m:r>
              <w:rPr>
                <w:rFonts w:ascii="Cambria Math" w:hAnsi="Cambria Math"/>
              </w:rPr>
              <m:t>m+</m:t>
            </m:r>
          </m:sub>
        </m:sSub>
        <m:r>
          <w:rPr>
            <w:rFonts w:ascii="Cambria Math" w:hAnsi="Cambria Math"/>
          </w:rPr>
          <m:t xml:space="preserve">(s) </m:t>
        </m:r>
        <m:sSub>
          <m:sSubPr>
            <m:ctrlPr>
              <w:rPr>
                <w:rFonts w:ascii="Cambria Math" w:hAnsi="Cambria Math"/>
                <w:i/>
              </w:rPr>
            </m:ctrlPr>
          </m:sSubPr>
          <m:e>
            <m:r>
              <w:rPr>
                <w:rFonts w:ascii="Cambria Math" w:hAnsi="Cambria Math"/>
              </w:rPr>
              <m:t>G</m:t>
            </m:r>
          </m:e>
          <m:sub>
            <m:r>
              <w:rPr>
                <w:rFonts w:ascii="Cambria Math" w:hAnsi="Cambria Math"/>
              </w:rPr>
              <m:t>m-</m:t>
            </m:r>
          </m:sub>
        </m:sSub>
        <m:r>
          <w:rPr>
            <w:rFonts w:ascii="Cambria Math" w:hAnsi="Cambria Math"/>
          </w:rPr>
          <m:t>(s)</m:t>
        </m:r>
      </m:oMath>
      <w:r w:rsidR="00E356B5">
        <w:t xml:space="preserve">                                                                     (2)</w:t>
      </w:r>
    </w:p>
    <w:p w14:paraId="741C8292" w14:textId="77777777" w:rsidR="007D4DDD" w:rsidRPr="00E356B5" w:rsidRDefault="007D4DDD" w:rsidP="00F62D0A">
      <w:pPr>
        <w:pStyle w:val="Style10ptJustified"/>
      </w:pPr>
    </w:p>
    <w:p w14:paraId="7A809881" w14:textId="77777777" w:rsidR="00325403" w:rsidRPr="00E356B5" w:rsidRDefault="00325403" w:rsidP="00F62D0A">
      <w:pPr>
        <w:pStyle w:val="Style10ptJustified"/>
      </w:pPr>
      <w:r w:rsidRPr="00E356B5">
        <w:lastRenderedPageBreak/>
        <w:t xml:space="preserve">where </w:t>
      </w:r>
      <w:r w:rsidRPr="00E356B5">
        <w:rPr>
          <w:i/>
        </w:rPr>
        <w:t>G</w:t>
      </w:r>
      <w:r w:rsidRPr="00E356B5">
        <w:rPr>
          <w:i/>
          <w:vertAlign w:val="subscript"/>
        </w:rPr>
        <w:t>m+</w:t>
      </w:r>
      <w:r w:rsidRPr="00E356B5">
        <w:rPr>
          <w:i/>
        </w:rPr>
        <w:t>(s)</w:t>
      </w:r>
      <w:r w:rsidRPr="00E356B5">
        <w:t xml:space="preserve"> is the non-invertible portion, containing the zeros to the right of the complex half-plane, the unit gain and eventually the time delay, and </w:t>
      </w:r>
      <w:r w:rsidRPr="00E356B5">
        <w:rPr>
          <w:i/>
        </w:rPr>
        <w:t>G</w:t>
      </w:r>
      <w:r w:rsidRPr="00E356B5">
        <w:rPr>
          <w:i/>
          <w:vertAlign w:val="subscript"/>
        </w:rPr>
        <w:t>m-</w:t>
      </w:r>
      <w:r w:rsidRPr="00E356B5">
        <w:rPr>
          <w:i/>
        </w:rPr>
        <w:t>(s)</w:t>
      </w:r>
      <w:r w:rsidRPr="00E356B5">
        <w:t xml:space="preserve"> is the invertible portion, containing the stable terms of the model. Thus, the ideal controller is the inverse of the invertible part of the model.</w:t>
      </w:r>
    </w:p>
    <w:p w14:paraId="3267819A" w14:textId="0FDD2906" w:rsidR="00325403" w:rsidRDefault="00325403" w:rsidP="00F62D0A">
      <w:pPr>
        <w:pStyle w:val="Style10ptJustified"/>
      </w:pPr>
      <w:r w:rsidRPr="00E356B5">
        <w:t xml:space="preserve">Step 2 - Performance and robust stability: A low-pass filter is added to the ideal controller to generate a proper transfer function, strictly speaking, and to ensure that the controller is physically feasible. In addition, unwanted </w:t>
      </w:r>
      <w:proofErr w:type="gramStart"/>
      <w:r w:rsidR="00706E7D">
        <w:t>high-frequency</w:t>
      </w:r>
      <w:proofErr w:type="gramEnd"/>
      <w:r w:rsidRPr="00E356B5">
        <w:t xml:space="preserve"> </w:t>
      </w:r>
      <w:proofErr w:type="spellStart"/>
      <w:r w:rsidRPr="00E356B5">
        <w:t>behavior</w:t>
      </w:r>
      <w:proofErr w:type="spellEnd"/>
      <w:r w:rsidRPr="00E356B5">
        <w:t xml:space="preserve"> is avoided, and measurement noise is eliminated. The IMC controller is represented in (3).</w:t>
      </w:r>
    </w:p>
    <w:p w14:paraId="1897D335" w14:textId="138E668F" w:rsidR="001C6427" w:rsidRDefault="001C6427" w:rsidP="00F62D0A">
      <w:pPr>
        <w:pStyle w:val="Style10ptJustified"/>
      </w:pPr>
    </w:p>
    <w:p w14:paraId="5901284E" w14:textId="21021FA2" w:rsidR="001C6427" w:rsidRDefault="00070605" w:rsidP="003E7C96">
      <w:pPr>
        <w:pStyle w:val="Style10ptJustified"/>
        <w:jc w:val="right"/>
      </w:pPr>
      <m:oMath>
        <m:sSub>
          <m:sSubPr>
            <m:ctrlPr>
              <w:rPr>
                <w:rFonts w:ascii="Cambria Math" w:hAnsi="Cambria Math"/>
                <w:i/>
              </w:rPr>
            </m:ctrlPr>
          </m:sSubPr>
          <m:e>
            <m:r>
              <w:rPr>
                <w:rFonts w:ascii="Cambria Math" w:hAnsi="Cambria Math"/>
              </w:rPr>
              <m:t>G</m:t>
            </m:r>
          </m:e>
          <m:sub>
            <m:r>
              <w:rPr>
                <w:rFonts w:ascii="Cambria Math" w:hAnsi="Cambria Math"/>
              </w:rPr>
              <m:t>c</m:t>
            </m:r>
          </m:sub>
        </m:sSub>
        <m:r>
          <w:rPr>
            <w:rFonts w:ascii="Cambria Math" w:hAnsi="Cambria Math"/>
          </w:rPr>
          <m:t xml:space="preserve">(s)= </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G</m:t>
                </m:r>
              </m:e>
              <m:sub>
                <m:r>
                  <w:rPr>
                    <w:rFonts w:ascii="Cambria Math" w:hAnsi="Cambria Math"/>
                  </w:rPr>
                  <m:t>m-</m:t>
                </m:r>
              </m:sub>
            </m:sSub>
            <m:r>
              <w:rPr>
                <w:rFonts w:ascii="Cambria Math" w:hAnsi="Cambria Math"/>
              </w:rPr>
              <m:t>(s)</m:t>
            </m:r>
          </m:den>
        </m:f>
        <m:r>
          <w:rPr>
            <w:rFonts w:ascii="Cambria Math" w:hAnsi="Cambria Math"/>
          </w:rPr>
          <m:t xml:space="preserve"> </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s+1)</m:t>
                </m:r>
              </m:e>
              <m:sup>
                <m:r>
                  <w:rPr>
                    <w:rFonts w:ascii="Cambria Math" w:hAnsi="Cambria Math"/>
                  </w:rPr>
                  <m:t>n</m:t>
                </m:r>
              </m:sup>
            </m:sSup>
          </m:den>
        </m:f>
      </m:oMath>
      <w:r w:rsidR="003E1B8A">
        <w:t xml:space="preserve">                                                                              (3)</w:t>
      </w:r>
    </w:p>
    <w:p w14:paraId="6984554D" w14:textId="77777777" w:rsidR="003E1B8A" w:rsidRPr="00E356B5" w:rsidRDefault="003E1B8A" w:rsidP="00F62D0A">
      <w:pPr>
        <w:pStyle w:val="Style10ptJustified"/>
      </w:pPr>
    </w:p>
    <w:p w14:paraId="74432975" w14:textId="1470815E" w:rsidR="00325403" w:rsidRDefault="00325403" w:rsidP="00F62D0A">
      <w:pPr>
        <w:pStyle w:val="Style10ptJustified"/>
      </w:pPr>
      <w:r w:rsidRPr="00325403">
        <w:t xml:space="preserve">where </w:t>
      </w:r>
      <w:r w:rsidRPr="00325403">
        <w:rPr>
          <w:i/>
        </w:rPr>
        <w:t>n</w:t>
      </w:r>
      <w:r w:rsidRPr="00325403">
        <w:t xml:space="preserve"> is the order of the filter and must be chosen in such a way as to guarantee that the controller is its own, which is usually equal to the order of the process whenever the problems of changes in the reference are addressed, and </w:t>
      </w:r>
      <w:proofErr w:type="spellStart"/>
      <w:r w:rsidRPr="00325403">
        <w:rPr>
          <w:i/>
        </w:rPr>
        <w:t>T</w:t>
      </w:r>
      <w:r w:rsidRPr="00325403">
        <w:rPr>
          <w:i/>
          <w:vertAlign w:val="subscript"/>
        </w:rPr>
        <w:t>f</w:t>
      </w:r>
      <w:proofErr w:type="spellEnd"/>
      <w:r w:rsidRPr="00325403">
        <w:t xml:space="preserve"> is the filter setting constant, which varies the response speed of the closed-loop system.</w:t>
      </w:r>
    </w:p>
    <w:p w14:paraId="3B1FB490" w14:textId="77777777" w:rsidR="00325403" w:rsidRPr="00325403" w:rsidRDefault="00325403" w:rsidP="00F62D0A">
      <w:pPr>
        <w:pStyle w:val="Style10ptJustified"/>
      </w:pPr>
    </w:p>
    <w:p w14:paraId="273EF83D" w14:textId="77C934BA" w:rsidR="00325403" w:rsidRPr="00325403" w:rsidRDefault="00325403" w:rsidP="00325403">
      <w:pPr>
        <w:pStyle w:val="SubsectionTitle"/>
      </w:pPr>
      <w:r w:rsidRPr="00325403">
        <w:t>2.3</w:t>
      </w:r>
      <w:r w:rsidR="007D4DDD">
        <w:t>.</w:t>
      </w:r>
      <w:r w:rsidRPr="00325403">
        <w:t xml:space="preserve"> Control strategy by pole placement</w:t>
      </w:r>
    </w:p>
    <w:p w14:paraId="161231F5" w14:textId="71D35C02" w:rsidR="00325403" w:rsidRDefault="00325403" w:rsidP="00F62D0A">
      <w:pPr>
        <w:pStyle w:val="Style10ptJustified"/>
      </w:pPr>
      <w:r w:rsidRPr="00325403">
        <w:t xml:space="preserve">The design of state feedback controllers assumes that all state variables are measurable and available for input feedback through a matrix of gains, K, with constant coefficients; see </w:t>
      </w:r>
      <w:r>
        <w:t>F</w:t>
      </w:r>
      <w:r w:rsidRPr="00325403">
        <w:t>ig</w:t>
      </w:r>
      <w:r>
        <w:t>ure</w:t>
      </w:r>
      <w:r w:rsidRPr="00325403">
        <w:t xml:space="preserve"> 2. This feedback means that the poles may </w:t>
      </w:r>
      <w:r w:rsidR="00CA35D4" w:rsidRPr="00325403">
        <w:t>be in</w:t>
      </w:r>
      <w:r w:rsidRPr="00325403">
        <w:t xml:space="preserve"> a closed loop in the desired position, </w:t>
      </w:r>
      <w:proofErr w:type="gramStart"/>
      <w:r w:rsidRPr="00325403">
        <w:t>as long as</w:t>
      </w:r>
      <w:proofErr w:type="gramEnd"/>
      <w:r w:rsidRPr="00325403">
        <w:t xml:space="preserve"> the system is in a completely controllable state</w:t>
      </w:r>
      <w:r>
        <w:t xml:space="preserve"> [26].</w:t>
      </w:r>
    </w:p>
    <w:p w14:paraId="34750FA2" w14:textId="0A4474E2" w:rsidR="00874847" w:rsidRDefault="00874847" w:rsidP="004F1447">
      <w:pPr>
        <w:pStyle w:val="Style10ptJustified"/>
        <w:spacing w:before="120"/>
        <w:ind w:firstLine="0"/>
        <w:jc w:val="center"/>
        <w:rPr>
          <w:rFonts w:eastAsia="Times New Roman"/>
        </w:rPr>
      </w:pPr>
      <w:r w:rsidRPr="006D0E8F">
        <w:rPr>
          <w:noProof/>
        </w:rPr>
        <w:drawing>
          <wp:inline distT="0" distB="0" distL="0" distR="0" wp14:anchorId="44912ACE" wp14:editId="10240355">
            <wp:extent cx="2759075" cy="951865"/>
            <wp:effectExtent l="0" t="0" r="0" b="0"/>
            <wp:docPr id="14"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6"/>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9075" cy="951865"/>
                    </a:xfrm>
                    <a:prstGeom prst="rect">
                      <a:avLst/>
                    </a:prstGeom>
                    <a:noFill/>
                    <a:ln>
                      <a:noFill/>
                    </a:ln>
                  </pic:spPr>
                </pic:pic>
              </a:graphicData>
            </a:graphic>
          </wp:inline>
        </w:drawing>
      </w:r>
    </w:p>
    <w:p w14:paraId="12394A8F" w14:textId="7EEAD7DA" w:rsidR="00874847" w:rsidRDefault="00874847" w:rsidP="00874847">
      <w:pPr>
        <w:pStyle w:val="StyleStyle10ptItalic"/>
        <w:rPr>
          <w:rStyle w:val="SubsectionTitleCharChar"/>
          <w:i w:val="0"/>
        </w:rPr>
      </w:pPr>
      <w:r w:rsidRPr="00BE7091">
        <w:rPr>
          <w:rStyle w:val="SubsectionTitleCharChar"/>
          <w:i w:val="0"/>
        </w:rPr>
        <w:t>Fig. 2. State feedback control scheme</w:t>
      </w:r>
      <w:r>
        <w:rPr>
          <w:rStyle w:val="SubsectionTitleCharChar"/>
          <w:i w:val="0"/>
        </w:rPr>
        <w:t xml:space="preserve"> [2</w:t>
      </w:r>
      <w:r w:rsidR="00C307E9">
        <w:rPr>
          <w:rStyle w:val="SubsectionTitleCharChar"/>
          <w:i w:val="0"/>
        </w:rPr>
        <w:t>7</w:t>
      </w:r>
      <w:r>
        <w:rPr>
          <w:rStyle w:val="SubsectionTitleCharChar"/>
          <w:i w:val="0"/>
        </w:rPr>
        <w:t>]</w:t>
      </w:r>
    </w:p>
    <w:p w14:paraId="660E99E3" w14:textId="77777777" w:rsidR="00241F22" w:rsidRDefault="00241F22" w:rsidP="00874847">
      <w:pPr>
        <w:pStyle w:val="StyleStyle10ptItalic"/>
        <w:rPr>
          <w:rStyle w:val="SubsectionTitleCharChar"/>
          <w:i w:val="0"/>
        </w:rPr>
      </w:pPr>
    </w:p>
    <w:p w14:paraId="094DC7EC" w14:textId="1CBD147E" w:rsidR="00874847" w:rsidRDefault="00241F22" w:rsidP="00F62D0A">
      <w:pPr>
        <w:pStyle w:val="Style10ptJustified"/>
      </w:pPr>
      <w:r w:rsidRPr="00241F22">
        <w:t xml:space="preserve">From the </w:t>
      </w:r>
      <w:r>
        <w:t>F</w:t>
      </w:r>
      <w:r w:rsidRPr="00241F22">
        <w:t xml:space="preserve">igure </w:t>
      </w:r>
      <w:r>
        <w:t xml:space="preserve">2 </w:t>
      </w:r>
      <w:r w:rsidRPr="00241F22">
        <w:t>you get</w:t>
      </w:r>
      <w:r>
        <w:t>:</w:t>
      </w:r>
    </w:p>
    <w:p w14:paraId="1CC7ED7B" w14:textId="22942246" w:rsidR="003E1B8A" w:rsidRPr="00874847" w:rsidRDefault="00070605" w:rsidP="003E7C96">
      <w:pPr>
        <w:pStyle w:val="Style10ptJustified"/>
        <w:jc w:val="right"/>
      </w:pPr>
      <m:oMath>
        <m:f>
          <m:fPr>
            <m:ctrlPr>
              <w:rPr>
                <w:rFonts w:ascii="Cambria Math" w:hAnsi="Cambria Math"/>
              </w:rPr>
            </m:ctrlPr>
          </m:fPr>
          <m:num>
            <m:r>
              <w:rPr>
                <w:rFonts w:ascii="Cambria Math" w:hAnsi="Cambria Math"/>
              </w:rPr>
              <m:t>W</m:t>
            </m:r>
            <m:r>
              <m:rPr>
                <m:sty m:val="p"/>
              </m:rPr>
              <w:rPr>
                <w:rFonts w:ascii="Cambria Math" w:hAnsi="Cambria Math"/>
              </w:rPr>
              <m:t>(</m:t>
            </m:r>
            <m:r>
              <w:rPr>
                <w:rFonts w:ascii="Cambria Math" w:hAnsi="Cambria Math"/>
              </w:rPr>
              <m:t>s</m:t>
            </m:r>
            <m:r>
              <m:rPr>
                <m:sty m:val="p"/>
              </m:rPr>
              <w:rPr>
                <w:rFonts w:ascii="Cambria Math" w:hAnsi="Cambria Math"/>
              </w:rPr>
              <m:t>)</m:t>
            </m:r>
          </m:num>
          <m:den>
            <m:sSub>
              <m:sSubPr>
                <m:ctrlPr>
                  <w:rPr>
                    <w:rFonts w:ascii="Cambria Math" w:hAnsi="Cambria Math"/>
                  </w:rPr>
                </m:ctrlPr>
              </m:sSubPr>
              <m:e>
                <m:r>
                  <w:rPr>
                    <w:rFonts w:ascii="Cambria Math" w:hAnsi="Cambria Math"/>
                  </w:rPr>
                  <m:t>W</m:t>
                </m:r>
              </m:e>
              <m:sub>
                <m:r>
                  <w:rPr>
                    <w:rFonts w:ascii="Cambria Math" w:hAnsi="Cambria Math"/>
                  </w:rPr>
                  <m:t>r</m:t>
                </m:r>
              </m:sub>
            </m:sSub>
            <m:r>
              <m:rPr>
                <m:sty m:val="p"/>
              </m:rPr>
              <w:rPr>
                <w:rFonts w:ascii="Cambria Math" w:hAnsi="Cambria Math"/>
              </w:rPr>
              <m:t>(</m:t>
            </m:r>
            <m:r>
              <w:rPr>
                <w:rFonts w:ascii="Cambria Math" w:hAnsi="Cambria Math"/>
              </w:rPr>
              <m:t>s</m:t>
            </m:r>
            <m:r>
              <m:rPr>
                <m:sty m:val="p"/>
              </m:rPr>
              <w:rPr>
                <w:rFonts w:ascii="Cambria Math" w:hAnsi="Cambria Math"/>
              </w:rPr>
              <m:t>)</m:t>
            </m:r>
          </m:den>
        </m:f>
        <m:r>
          <m:rPr>
            <m:sty m:val="p"/>
          </m:rPr>
          <w:rPr>
            <w:rFonts w:ascii="Cambria Math" w:hAnsi="Cambria Math"/>
          </w:rPr>
          <m:t>=</m:t>
        </m:r>
        <m:r>
          <w:rPr>
            <w:rFonts w:ascii="Cambria Math" w:hAnsi="Cambria Math"/>
          </w:rPr>
          <m:t>C</m:t>
        </m:r>
        <m:d>
          <m:dPr>
            <m:ctrlPr>
              <w:rPr>
                <w:rFonts w:ascii="Cambria Math" w:hAnsi="Cambria Math"/>
              </w:rPr>
            </m:ctrlPr>
          </m:dPr>
          <m:e>
            <m:r>
              <w:rPr>
                <w:rFonts w:ascii="Cambria Math" w:hAnsi="Cambria Math"/>
              </w:rPr>
              <m:t>s</m:t>
            </m:r>
          </m:e>
        </m:d>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m:t>
            </m:r>
            <m:r>
              <w:rPr>
                <w:rFonts w:ascii="Cambria Math" w:hAnsi="Cambria Math"/>
              </w:rPr>
              <m:t>sI</m:t>
            </m:r>
            <m:r>
              <m:rPr>
                <m:sty m:val="p"/>
              </m:rPr>
              <w:rPr>
                <w:rFonts w:ascii="Cambria Math" w:hAnsi="Cambria Math"/>
              </w:rPr>
              <m:t>-</m:t>
            </m:r>
            <m:r>
              <w:rPr>
                <w:rFonts w:ascii="Cambria Math" w:hAnsi="Cambria Math"/>
              </w:rPr>
              <m:t>A</m:t>
            </m:r>
            <m:d>
              <m:dPr>
                <m:ctrlPr>
                  <w:rPr>
                    <w:rFonts w:ascii="Cambria Math" w:hAnsi="Cambria Math"/>
                  </w:rPr>
                </m:ctrlPr>
              </m:dPr>
              <m:e>
                <m:r>
                  <w:rPr>
                    <w:rFonts w:ascii="Cambria Math" w:hAnsi="Cambria Math"/>
                  </w:rPr>
                  <m:t>s</m:t>
                </m:r>
              </m:e>
            </m:d>
            <m:r>
              <m:rPr>
                <m:sty m:val="p"/>
              </m:rPr>
              <w:rPr>
                <w:rFonts w:ascii="Cambria Math" w:hAnsi="Cambria Math"/>
              </w:rPr>
              <m:t>+</m:t>
            </m:r>
            <m:r>
              <w:rPr>
                <w:rFonts w:ascii="Cambria Math" w:hAnsi="Cambria Math"/>
              </w:rPr>
              <m:t>B</m:t>
            </m:r>
            <m:d>
              <m:dPr>
                <m:ctrlPr>
                  <w:rPr>
                    <w:rFonts w:ascii="Cambria Math" w:hAnsi="Cambria Math"/>
                  </w:rPr>
                </m:ctrlPr>
              </m:dPr>
              <m:e>
                <m:r>
                  <w:rPr>
                    <w:rFonts w:ascii="Cambria Math" w:hAnsi="Cambria Math"/>
                  </w:rPr>
                  <m:t>s</m:t>
                </m:r>
              </m:e>
            </m:d>
            <m:r>
              <w:rPr>
                <w:rFonts w:ascii="Cambria Math" w:hAnsi="Cambria Math"/>
              </w:rPr>
              <m:t>K</m:t>
            </m:r>
            <m:r>
              <m:rPr>
                <m:sty m:val="p"/>
              </m:rPr>
              <w:rPr>
                <w:rFonts w:ascii="Cambria Math" w:hAnsi="Cambria Math"/>
              </w:rPr>
              <m:t>]</m:t>
            </m:r>
          </m:e>
          <m:sup>
            <m:r>
              <m:rPr>
                <m:sty m:val="p"/>
              </m:rPr>
              <w:rPr>
                <w:rFonts w:ascii="Cambria Math" w:hAnsi="Cambria Math"/>
              </w:rPr>
              <m:t>-1</m:t>
            </m:r>
          </m:sup>
        </m:sSup>
        <m:r>
          <m:rPr>
            <m:sty m:val="p"/>
          </m:rPr>
          <w:rPr>
            <w:rFonts w:ascii="Cambria Math" w:hAnsi="Cambria Math"/>
          </w:rPr>
          <m:t xml:space="preserve"> </m:t>
        </m:r>
        <m:r>
          <w:rPr>
            <w:rFonts w:ascii="Cambria Math" w:hAnsi="Cambria Math"/>
          </w:rPr>
          <m:t>B</m:t>
        </m:r>
        <m:r>
          <m:rPr>
            <m:sty m:val="p"/>
          </m:rPr>
          <w:rPr>
            <w:rFonts w:ascii="Cambria Math" w:hAnsi="Cambria Math"/>
          </w:rPr>
          <m:t>(</m:t>
        </m:r>
        <m:r>
          <w:rPr>
            <w:rFonts w:ascii="Cambria Math" w:hAnsi="Cambria Math"/>
          </w:rPr>
          <m:t>s</m:t>
        </m:r>
        <m:r>
          <m:rPr>
            <m:sty m:val="p"/>
          </m:rPr>
          <w:rPr>
            <w:rFonts w:ascii="Cambria Math" w:hAnsi="Cambria Math"/>
          </w:rPr>
          <m:t>)</m:t>
        </m:r>
      </m:oMath>
      <w:r w:rsidR="003E1B8A">
        <w:t xml:space="preserve">                                             (4)</w:t>
      </w:r>
    </w:p>
    <w:p w14:paraId="5887A1B9" w14:textId="77777777" w:rsidR="00874847" w:rsidRPr="003E1B8A" w:rsidRDefault="00874847" w:rsidP="00874847">
      <w:pPr>
        <w:pStyle w:val="StyleStyle10ptItalic"/>
        <w:jc w:val="both"/>
        <w:rPr>
          <w:rStyle w:val="SubsectionTitleCharChar"/>
          <w:i w:val="0"/>
          <w:lang w:val="en-GB"/>
        </w:rPr>
      </w:pPr>
    </w:p>
    <w:p w14:paraId="5AB24557" w14:textId="4CDD3CE7" w:rsidR="00241F22" w:rsidRDefault="00241F22" w:rsidP="00241F22">
      <w:pPr>
        <w:ind w:firstLine="720"/>
        <w:jc w:val="both"/>
        <w:rPr>
          <w:sz w:val="20"/>
          <w:szCs w:val="20"/>
          <w:lang w:val="en-US"/>
        </w:rPr>
      </w:pPr>
      <w:r w:rsidRPr="00241F22">
        <w:rPr>
          <w:sz w:val="20"/>
          <w:szCs w:val="20"/>
          <w:lang w:val="en-US"/>
        </w:rPr>
        <w:t xml:space="preserve">where </w:t>
      </w:r>
      <w:r w:rsidRPr="00241F22">
        <w:rPr>
          <w:i/>
          <w:iCs/>
          <w:sz w:val="20"/>
          <w:szCs w:val="20"/>
          <w:lang w:val="en-US"/>
        </w:rPr>
        <w:t>K</w:t>
      </w:r>
      <w:r w:rsidRPr="00241F22">
        <w:rPr>
          <w:sz w:val="20"/>
          <w:szCs w:val="20"/>
          <w:lang w:val="en-US"/>
        </w:rPr>
        <w:t xml:space="preserve"> = [</w:t>
      </w:r>
      <w:r w:rsidRPr="00241F22">
        <w:rPr>
          <w:i/>
          <w:iCs/>
          <w:sz w:val="20"/>
          <w:szCs w:val="20"/>
          <w:lang w:val="en-US"/>
        </w:rPr>
        <w:t>k</w:t>
      </w:r>
      <w:r w:rsidRPr="00241F22">
        <w:rPr>
          <w:i/>
          <w:iCs/>
          <w:sz w:val="20"/>
          <w:szCs w:val="20"/>
          <w:vertAlign w:val="subscript"/>
          <w:lang w:val="en-US"/>
        </w:rPr>
        <w:t>1</w:t>
      </w:r>
      <w:r w:rsidRPr="00241F22">
        <w:rPr>
          <w:i/>
          <w:iCs/>
          <w:sz w:val="20"/>
          <w:szCs w:val="20"/>
          <w:lang w:val="en-US"/>
        </w:rPr>
        <w:t>, k</w:t>
      </w:r>
      <w:r w:rsidRPr="00241F22">
        <w:rPr>
          <w:i/>
          <w:iCs/>
          <w:sz w:val="20"/>
          <w:szCs w:val="20"/>
          <w:vertAlign w:val="subscript"/>
          <w:lang w:val="en-US"/>
        </w:rPr>
        <w:t>2</w:t>
      </w:r>
      <w:r w:rsidRPr="00241F22">
        <w:rPr>
          <w:i/>
          <w:iCs/>
          <w:sz w:val="20"/>
          <w:szCs w:val="20"/>
          <w:lang w:val="en-US"/>
        </w:rPr>
        <w:t xml:space="preserve">, </w:t>
      </w:r>
      <w:r w:rsidRPr="00241F22">
        <w:rPr>
          <w:i/>
          <w:iCs/>
          <w:sz w:val="20"/>
          <w:szCs w:val="20"/>
          <w:lang w:val="en-US"/>
        </w:rPr>
        <w:sym w:font="Symbol" w:char="F0D7"/>
      </w:r>
      <w:r w:rsidRPr="00241F22">
        <w:rPr>
          <w:i/>
          <w:iCs/>
          <w:sz w:val="20"/>
          <w:szCs w:val="20"/>
          <w:lang w:val="en-US"/>
        </w:rPr>
        <w:sym w:font="Symbol" w:char="F0D7"/>
      </w:r>
      <w:r w:rsidRPr="00241F22">
        <w:rPr>
          <w:i/>
          <w:iCs/>
          <w:sz w:val="20"/>
          <w:szCs w:val="20"/>
          <w:lang w:val="en-US"/>
        </w:rPr>
        <w:sym w:font="Symbol" w:char="F0D7"/>
      </w:r>
      <w:r w:rsidRPr="00241F22">
        <w:rPr>
          <w:i/>
          <w:iCs/>
          <w:sz w:val="20"/>
          <w:szCs w:val="20"/>
          <w:lang w:val="en-US"/>
        </w:rPr>
        <w:t xml:space="preserve">, </w:t>
      </w:r>
      <w:proofErr w:type="spellStart"/>
      <w:r w:rsidRPr="00241F22">
        <w:rPr>
          <w:i/>
          <w:iCs/>
          <w:sz w:val="20"/>
          <w:szCs w:val="20"/>
          <w:lang w:val="en-US"/>
        </w:rPr>
        <w:t>kn</w:t>
      </w:r>
      <w:proofErr w:type="spellEnd"/>
      <w:r w:rsidRPr="00241F22">
        <w:rPr>
          <w:sz w:val="20"/>
          <w:szCs w:val="20"/>
          <w:lang w:val="en-US"/>
        </w:rPr>
        <w:t>].</w:t>
      </w:r>
    </w:p>
    <w:p w14:paraId="7957638D" w14:textId="6FDC90FD" w:rsidR="00241F22" w:rsidRDefault="00241F22" w:rsidP="00F62D0A">
      <w:pPr>
        <w:pStyle w:val="Style10ptJustified"/>
      </w:pPr>
      <w:r w:rsidRPr="00241F22">
        <w:t xml:space="preserve">The closed-loop poles can be located by appropriate adjustment of the elements of the matrix </w:t>
      </w:r>
      <w:r w:rsidRPr="00241F22">
        <w:rPr>
          <w:i/>
        </w:rPr>
        <w:t>K</w:t>
      </w:r>
      <w:r w:rsidRPr="00241F22">
        <w:t xml:space="preserve">. If the desired location of the closed-loop poles is </w:t>
      </w:r>
      <w:r w:rsidRPr="00241F22">
        <w:rPr>
          <w:i/>
        </w:rPr>
        <w:t>p</w:t>
      </w:r>
      <w:proofErr w:type="gramStart"/>
      <w:r w:rsidRPr="00241F22">
        <w:rPr>
          <w:i/>
          <w:vertAlign w:val="subscript"/>
        </w:rPr>
        <w:t>1</w:t>
      </w:r>
      <w:r w:rsidRPr="00241F22">
        <w:rPr>
          <w:i/>
        </w:rPr>
        <w:t>,…</w:t>
      </w:r>
      <w:proofErr w:type="gramEnd"/>
      <w:r w:rsidRPr="00241F22">
        <w:rPr>
          <w:i/>
        </w:rPr>
        <w:t>,</w:t>
      </w:r>
      <w:proofErr w:type="spellStart"/>
      <w:r w:rsidRPr="00241F22">
        <w:rPr>
          <w:i/>
        </w:rPr>
        <w:t>p</w:t>
      </w:r>
      <w:r w:rsidRPr="00241F22">
        <w:rPr>
          <w:i/>
          <w:vertAlign w:val="subscript"/>
        </w:rPr>
        <w:t>n</w:t>
      </w:r>
      <w:proofErr w:type="spellEnd"/>
      <w:r w:rsidRPr="00241F22">
        <w:t>, then the characteristic equation of the system given in (4) is:</w:t>
      </w:r>
    </w:p>
    <w:p w14:paraId="7BB337B6" w14:textId="256D406C" w:rsidR="003E1B8A" w:rsidRDefault="003E1B8A" w:rsidP="00F62D0A">
      <w:pPr>
        <w:pStyle w:val="Style10ptJustified"/>
      </w:pPr>
    </w:p>
    <w:p w14:paraId="6B4D3A16" w14:textId="2CE4ED7F" w:rsidR="003E1B8A" w:rsidRPr="00241F22" w:rsidRDefault="00070605" w:rsidP="003E7C96">
      <w:pPr>
        <w:pStyle w:val="Style10ptJustified"/>
        <w:jc w:val="right"/>
      </w:pPr>
      <m:oMath>
        <m:d>
          <m:dPr>
            <m:begChr m:val="|"/>
            <m:endChr m:val="|"/>
            <m:ctrlPr>
              <w:rPr>
                <w:rFonts w:ascii="Cambria Math" w:hAnsi="Cambria Math"/>
                <w:i/>
              </w:rPr>
            </m:ctrlPr>
          </m:dPr>
          <m:e>
            <m:r>
              <w:rPr>
                <w:rFonts w:ascii="Cambria Math" w:hAnsi="Cambria Math"/>
              </w:rPr>
              <m:t>sI-A</m:t>
            </m:r>
            <m:d>
              <m:dPr>
                <m:ctrlPr>
                  <w:rPr>
                    <w:rFonts w:ascii="Cambria Math" w:hAnsi="Cambria Math"/>
                    <w:i/>
                  </w:rPr>
                </m:ctrlPr>
              </m:dPr>
              <m:e>
                <m:r>
                  <w:rPr>
                    <w:rFonts w:ascii="Cambria Math" w:hAnsi="Cambria Math"/>
                  </w:rPr>
                  <m:t>s</m:t>
                </m:r>
              </m:e>
            </m:d>
            <m:r>
              <w:rPr>
                <w:rFonts w:ascii="Cambria Math" w:hAnsi="Cambria Math"/>
              </w:rPr>
              <m:t>+B</m:t>
            </m:r>
            <m:d>
              <m:dPr>
                <m:ctrlPr>
                  <w:rPr>
                    <w:rFonts w:ascii="Cambria Math" w:hAnsi="Cambria Math"/>
                    <w:i/>
                  </w:rPr>
                </m:ctrlPr>
              </m:dPr>
              <m:e>
                <m:r>
                  <w:rPr>
                    <w:rFonts w:ascii="Cambria Math" w:hAnsi="Cambria Math"/>
                  </w:rPr>
                  <m:t>s</m:t>
                </m:r>
              </m:e>
            </m:d>
            <m:r>
              <w:rPr>
                <w:rFonts w:ascii="Cambria Math" w:hAnsi="Cambria Math"/>
              </w:rPr>
              <m:t>K</m:t>
            </m:r>
          </m:e>
        </m:d>
        <m:r>
          <w:rPr>
            <w:rFonts w:ascii="Cambria Math" w:hAnsi="Cambria Math"/>
          </w:rPr>
          <m:t>=</m:t>
        </m:r>
        <m:d>
          <m:dPr>
            <m:ctrlPr>
              <w:rPr>
                <w:rFonts w:ascii="Cambria Math" w:hAnsi="Cambria Math"/>
                <w:i/>
              </w:rPr>
            </m:ctrlPr>
          </m:dPr>
          <m:e>
            <m:r>
              <w:rPr>
                <w:rFonts w:ascii="Cambria Math" w:hAnsi="Cambria Math"/>
              </w:rPr>
              <m:t>s-</m:t>
            </m:r>
            <m:sSub>
              <m:sSubPr>
                <m:ctrlPr>
                  <w:rPr>
                    <w:rFonts w:ascii="Cambria Math" w:hAnsi="Cambria Math"/>
                    <w:i/>
                  </w:rPr>
                </m:ctrlPr>
              </m:sSubPr>
              <m:e>
                <m:r>
                  <w:rPr>
                    <w:rFonts w:ascii="Cambria Math" w:hAnsi="Cambria Math"/>
                  </w:rPr>
                  <m:t>p</m:t>
                </m:r>
              </m:e>
              <m:sub>
                <m:r>
                  <w:rPr>
                    <w:rFonts w:ascii="Cambria Math" w:hAnsi="Cambria Math"/>
                  </w:rPr>
                  <m:t>1</m:t>
                </m:r>
              </m:sub>
            </m:sSub>
          </m:e>
        </m:d>
        <m:r>
          <w:rPr>
            <w:rFonts w:ascii="Cambria Math" w:hAnsi="Cambria Math"/>
          </w:rPr>
          <m:t>…</m:t>
        </m:r>
        <m:d>
          <m:dPr>
            <m:ctrlPr>
              <w:rPr>
                <w:rFonts w:ascii="Cambria Math" w:hAnsi="Cambria Math"/>
                <w:i/>
              </w:rPr>
            </m:ctrlPr>
          </m:dPr>
          <m:e>
            <m:r>
              <w:rPr>
                <w:rFonts w:ascii="Cambria Math" w:hAnsi="Cambria Math"/>
              </w:rPr>
              <m:t>s-</m:t>
            </m:r>
            <m:sSub>
              <m:sSubPr>
                <m:ctrlPr>
                  <w:rPr>
                    <w:rFonts w:ascii="Cambria Math" w:hAnsi="Cambria Math"/>
                    <w:i/>
                  </w:rPr>
                </m:ctrlPr>
              </m:sSubPr>
              <m:e>
                <m:r>
                  <w:rPr>
                    <w:rFonts w:ascii="Cambria Math" w:hAnsi="Cambria Math"/>
                  </w:rPr>
                  <m:t>p</m:t>
                </m:r>
              </m:e>
              <m:sub>
                <m:r>
                  <w:rPr>
                    <w:rFonts w:ascii="Cambria Math" w:hAnsi="Cambria Math"/>
                  </w:rPr>
                  <m:t>n</m:t>
                </m:r>
              </m:sub>
            </m:sSub>
          </m:e>
        </m:d>
        <m:r>
          <w:rPr>
            <w:rFonts w:ascii="Cambria Math" w:hAnsi="Cambria Math"/>
          </w:rPr>
          <m:t>=0</m:t>
        </m:r>
      </m:oMath>
      <w:r w:rsidR="003E1B8A">
        <w:t xml:space="preserve">                                               (5)</w:t>
      </w:r>
    </w:p>
    <w:p w14:paraId="5E763EE3" w14:textId="77777777" w:rsidR="00241F22" w:rsidRPr="00241F22" w:rsidRDefault="00241F22" w:rsidP="00241F22">
      <w:pPr>
        <w:ind w:firstLine="720"/>
        <w:jc w:val="both"/>
        <w:rPr>
          <w:sz w:val="20"/>
          <w:szCs w:val="20"/>
          <w:lang w:val="en-US"/>
        </w:rPr>
      </w:pPr>
    </w:p>
    <w:p w14:paraId="3C6D4E74" w14:textId="77777777" w:rsidR="00241F22" w:rsidRPr="00241F22" w:rsidRDefault="00241F22" w:rsidP="00F62D0A">
      <w:pPr>
        <w:pStyle w:val="Style10ptJustified"/>
      </w:pPr>
      <w:r w:rsidRPr="00241F22">
        <w:rPr>
          <w:i/>
        </w:rPr>
        <w:t>K</w:t>
      </w:r>
      <w:r w:rsidRPr="00241F22">
        <w:t xml:space="preserve"> may be determined from the equality given in (5).</w:t>
      </w:r>
    </w:p>
    <w:p w14:paraId="5BD8CD0B" w14:textId="77777777" w:rsidR="00325403" w:rsidRPr="00325403" w:rsidRDefault="00325403" w:rsidP="00325403">
      <w:pPr>
        <w:ind w:firstLine="720"/>
        <w:jc w:val="both"/>
        <w:rPr>
          <w:sz w:val="20"/>
          <w:szCs w:val="20"/>
          <w:lang w:val="en-US"/>
        </w:rPr>
      </w:pPr>
    </w:p>
    <w:p w14:paraId="2C90EF6A" w14:textId="3C6639F3" w:rsidR="003B4D64" w:rsidRPr="00BE7091" w:rsidRDefault="003B4D64" w:rsidP="003B4D64">
      <w:pPr>
        <w:pStyle w:val="SubsectionTitle"/>
      </w:pPr>
      <w:r w:rsidRPr="00BE7091">
        <w:t>2.4</w:t>
      </w:r>
      <w:r w:rsidR="00FF5E63">
        <w:t>.</w:t>
      </w:r>
      <w:r w:rsidRPr="00BE7091">
        <w:t xml:space="preserve"> Type 1 follower system</w:t>
      </w:r>
    </w:p>
    <w:p w14:paraId="60907531" w14:textId="33C296E7" w:rsidR="003B4D64" w:rsidRDefault="003B4D64" w:rsidP="00F62D0A">
      <w:pPr>
        <w:pStyle w:val="Style10ptJustified"/>
      </w:pPr>
      <w:r w:rsidRPr="003B4D64">
        <w:t>In many practical applications, the output of the control system must follow the desired reference and electric drives are a typical case of such systems. If the process is of type 0, then it will for example be unable to follow a step type reference with a null error. Thus, it is convenient to use a type 1 follower system so that the system can follow the reference with zero error. Fig</w:t>
      </w:r>
      <w:r>
        <w:t>ure</w:t>
      </w:r>
      <w:r w:rsidRPr="003B4D64">
        <w:t xml:space="preserve"> 3 shows the basic principle of this type of system in which an integrator block is inserted in the direct path between the error comparator and the process </w:t>
      </w:r>
      <w:r>
        <w:t>[2</w:t>
      </w:r>
      <w:r w:rsidR="00C307E9">
        <w:t>7</w:t>
      </w:r>
      <w:r>
        <w:t>]</w:t>
      </w:r>
      <w:r w:rsidRPr="003B4D64">
        <w:t>.</w:t>
      </w:r>
    </w:p>
    <w:p w14:paraId="4E0F4413" w14:textId="52279CEB" w:rsidR="00FF5E63" w:rsidRDefault="00FF5E63" w:rsidP="00F62D0A">
      <w:pPr>
        <w:pStyle w:val="Style10ptJustified"/>
        <w:ind w:firstLine="0"/>
        <w:jc w:val="center"/>
      </w:pPr>
      <w:r w:rsidRPr="006D0E8F">
        <w:rPr>
          <w:noProof/>
        </w:rPr>
        <w:drawing>
          <wp:inline distT="0" distB="0" distL="0" distR="0" wp14:anchorId="11454402" wp14:editId="294EAC90">
            <wp:extent cx="3115310" cy="1206500"/>
            <wp:effectExtent l="0" t="0" r="0" b="0"/>
            <wp:docPr id="15" name="Imagen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9"/>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15310" cy="1206500"/>
                    </a:xfrm>
                    <a:prstGeom prst="rect">
                      <a:avLst/>
                    </a:prstGeom>
                    <a:noFill/>
                    <a:ln>
                      <a:noFill/>
                    </a:ln>
                  </pic:spPr>
                </pic:pic>
              </a:graphicData>
            </a:graphic>
          </wp:inline>
        </w:drawing>
      </w:r>
    </w:p>
    <w:p w14:paraId="4AB79587" w14:textId="7A8A9628" w:rsidR="00FF5E63" w:rsidRPr="00FF5E63" w:rsidRDefault="00FF5E63" w:rsidP="00EA1784">
      <w:pPr>
        <w:pStyle w:val="Style10ptJustified"/>
        <w:jc w:val="center"/>
      </w:pPr>
      <w:r w:rsidRPr="00FF5E63">
        <w:t>Fig</w:t>
      </w:r>
      <w:r>
        <w:t>ure</w:t>
      </w:r>
      <w:r w:rsidRPr="00FF5E63">
        <w:t xml:space="preserve"> 3. Type 1 follower system </w:t>
      </w:r>
      <w:r>
        <w:t>[2</w:t>
      </w:r>
      <w:r w:rsidR="00372359">
        <w:t>7</w:t>
      </w:r>
      <w:r>
        <w:t>]</w:t>
      </w:r>
    </w:p>
    <w:p w14:paraId="54BBB8B7" w14:textId="77777777" w:rsidR="00FF5E63" w:rsidRDefault="00FF5E63" w:rsidP="00F62D0A">
      <w:pPr>
        <w:pStyle w:val="Style10ptJustified"/>
      </w:pPr>
    </w:p>
    <w:p w14:paraId="62FE160D" w14:textId="2D53902B" w:rsidR="001C23E7" w:rsidRDefault="001C23E7" w:rsidP="00F62D0A">
      <w:pPr>
        <w:pStyle w:val="Style10ptJustified"/>
      </w:pPr>
      <w:r w:rsidRPr="001C23E7">
        <w:t>For this configuration, equation (6) is considered.</w:t>
      </w:r>
    </w:p>
    <w:p w14:paraId="2D94ADD4" w14:textId="3BDD6C3E" w:rsidR="003E1B8A" w:rsidRDefault="003E1B8A" w:rsidP="00F62D0A">
      <w:pPr>
        <w:pStyle w:val="Style10ptJustified"/>
      </w:pPr>
    </w:p>
    <w:p w14:paraId="0C2BEF95" w14:textId="1446A5C4" w:rsidR="001C23E7" w:rsidRDefault="00070605" w:rsidP="003E7C96">
      <w:pPr>
        <w:pStyle w:val="Style10ptJustified"/>
        <w:jc w:val="right"/>
      </w:pPr>
      <m:oMath>
        <m:acc>
          <m:accPr>
            <m:chr m:val="̇"/>
            <m:ctrlPr>
              <w:rPr>
                <w:rFonts w:ascii="Cambria Math" w:hAnsi="Cambria Math"/>
                <w:i/>
              </w:rPr>
            </m:ctrlPr>
          </m:accPr>
          <m:e>
            <m:r>
              <w:rPr>
                <w:rFonts w:ascii="Cambria Math" w:hAnsi="Cambria Math"/>
              </w:rPr>
              <m:t>e</m:t>
            </m:r>
          </m:e>
        </m:acc>
        <m:d>
          <m:dPr>
            <m:ctrlPr>
              <w:rPr>
                <w:rFonts w:ascii="Cambria Math" w:hAnsi="Cambria Math"/>
                <w:i/>
              </w:rPr>
            </m:ctrlPr>
          </m:dPr>
          <m:e>
            <m:r>
              <w:rPr>
                <w:rFonts w:ascii="Cambria Math" w:hAnsi="Cambria Math"/>
              </w:rPr>
              <m:t>t</m:t>
            </m:r>
          </m:e>
        </m:d>
        <m:r>
          <w:rPr>
            <w:rFonts w:ascii="Cambria Math" w:hAnsi="Cambria Math"/>
          </w:rPr>
          <m:t xml:space="preserve">= </m:t>
        </m:r>
        <m:acc>
          <m:accPr>
            <m:ctrlPr>
              <w:rPr>
                <w:rFonts w:ascii="Cambria Math" w:hAnsi="Cambria Math"/>
                <w:i/>
              </w:rPr>
            </m:ctrlPr>
          </m:accPr>
          <m:e>
            <m:r>
              <w:rPr>
                <w:rFonts w:ascii="Cambria Math" w:hAnsi="Cambria Math"/>
              </w:rPr>
              <m:t>A</m:t>
            </m:r>
          </m:e>
        </m:acc>
        <m:r>
          <w:rPr>
            <w:rFonts w:ascii="Cambria Math" w:hAnsi="Cambria Math"/>
          </w:rPr>
          <m:t>e</m:t>
        </m:r>
        <m:d>
          <m:dPr>
            <m:ctrlPr>
              <w:rPr>
                <w:rFonts w:ascii="Cambria Math" w:hAnsi="Cambria Math"/>
                <w:i/>
              </w:rPr>
            </m:ctrlPr>
          </m:dPr>
          <m:e>
            <m:r>
              <w:rPr>
                <w:rFonts w:ascii="Cambria Math" w:hAnsi="Cambria Math"/>
              </w:rPr>
              <m:t>t</m:t>
            </m:r>
          </m:e>
        </m:d>
        <m:r>
          <w:rPr>
            <w:rFonts w:ascii="Cambria Math" w:hAnsi="Cambria Math"/>
          </w:rPr>
          <m:t xml:space="preserve">+ </m:t>
        </m:r>
        <m:acc>
          <m:accPr>
            <m:ctrlPr>
              <w:rPr>
                <w:rFonts w:ascii="Cambria Math" w:hAnsi="Cambria Math"/>
                <w:i/>
              </w:rPr>
            </m:ctrlPr>
          </m:accPr>
          <m:e>
            <m:r>
              <w:rPr>
                <w:rFonts w:ascii="Cambria Math" w:hAnsi="Cambria Math"/>
              </w:rPr>
              <m:t>B</m:t>
            </m:r>
          </m:e>
        </m:acc>
        <m:sSub>
          <m:sSubPr>
            <m:ctrlPr>
              <w:rPr>
                <w:rFonts w:ascii="Cambria Math" w:hAnsi="Cambria Math"/>
                <w:i/>
              </w:rPr>
            </m:ctrlPr>
          </m:sSubPr>
          <m:e>
            <m:r>
              <w:rPr>
                <w:rFonts w:ascii="Cambria Math" w:hAnsi="Cambria Math"/>
              </w:rPr>
              <m:t>u</m:t>
            </m:r>
          </m:e>
          <m:sub>
            <m:r>
              <w:rPr>
                <w:rFonts w:ascii="Cambria Math" w:hAnsi="Cambria Math"/>
              </w:rPr>
              <m:t>e</m:t>
            </m:r>
          </m:sub>
        </m:sSub>
        <m:r>
          <w:rPr>
            <w:rFonts w:ascii="Cambria Math" w:hAnsi="Cambria Math"/>
          </w:rPr>
          <m:t>(t)</m:t>
        </m:r>
      </m:oMath>
      <w:r w:rsidR="003E1B8A">
        <w:t xml:space="preserve">                                                                     (6)</w:t>
      </w:r>
    </w:p>
    <w:p w14:paraId="60949EB7" w14:textId="4099B04A" w:rsidR="001C23E7" w:rsidRDefault="001C23E7" w:rsidP="00F62D0A">
      <w:pPr>
        <w:pStyle w:val="Style10ptJustified"/>
      </w:pPr>
    </w:p>
    <w:p w14:paraId="0D2EE60B" w14:textId="11A41B47" w:rsidR="001C23E7" w:rsidRDefault="001C23E7" w:rsidP="00F62D0A">
      <w:pPr>
        <w:pStyle w:val="Style10ptJustified"/>
      </w:pPr>
      <w:r>
        <w:t>w</w:t>
      </w:r>
      <w:r w:rsidRPr="001C23E7">
        <w:t>here</w:t>
      </w:r>
      <w:r>
        <w:t xml:space="preserve"> </w:t>
      </w:r>
      <m:oMath>
        <m:acc>
          <m:accPr>
            <m:ctrlPr>
              <w:rPr>
                <w:rFonts w:ascii="Cambria Math" w:hAnsi="Cambria Math"/>
                <w:i/>
              </w:rPr>
            </m:ctrlPr>
          </m:accPr>
          <m:e>
            <m:r>
              <w:rPr>
                <w:rFonts w:ascii="Cambria Math" w:hAnsi="Cambria Math"/>
              </w:rPr>
              <m:t>A</m:t>
            </m:r>
          </m:e>
        </m:acc>
        <m:r>
          <w:rPr>
            <w:rFonts w:ascii="Cambria Math" w:hAnsi="Cambria Math"/>
          </w:rPr>
          <m:t xml:space="preserve">= </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A</m:t>
                  </m:r>
                </m:e>
                <m:e>
                  <m:r>
                    <w:rPr>
                      <w:rFonts w:ascii="Cambria Math" w:hAnsi="Cambria Math"/>
                    </w:rPr>
                    <m:t>0</m:t>
                  </m:r>
                </m:e>
              </m:mr>
              <m:mr>
                <m:e>
                  <m:r>
                    <w:rPr>
                      <w:rFonts w:ascii="Cambria Math" w:hAnsi="Cambria Math"/>
                    </w:rPr>
                    <m:t>-C</m:t>
                  </m:r>
                </m:e>
                <m:e>
                  <m:r>
                    <w:rPr>
                      <w:rFonts w:ascii="Cambria Math" w:hAnsi="Cambria Math"/>
                    </w:rPr>
                    <m:t>0</m:t>
                  </m:r>
                </m:e>
              </m:mr>
            </m:m>
          </m:e>
        </m:d>
      </m:oMath>
      <w:r>
        <w:t xml:space="preserve">, </w:t>
      </w:r>
      <m:oMath>
        <m:acc>
          <m:accPr>
            <m:ctrlPr>
              <w:rPr>
                <w:rFonts w:ascii="Cambria Math" w:hAnsi="Cambria Math"/>
                <w:i/>
              </w:rPr>
            </m:ctrlPr>
          </m:accPr>
          <m:e>
            <m:r>
              <w:rPr>
                <w:rFonts w:ascii="Cambria Math" w:hAnsi="Cambria Math"/>
              </w:rPr>
              <m:t>B</m:t>
            </m:r>
          </m:e>
        </m:acc>
        <m:r>
          <w:rPr>
            <w:rFonts w:ascii="Cambria Math" w:hAnsi="Cambria Math"/>
          </w:rPr>
          <m:t xml:space="preserve">= </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B</m:t>
                </m:r>
              </m:e>
              <m:e>
                <m:r>
                  <w:rPr>
                    <w:rFonts w:ascii="Cambria Math" w:hAnsi="Cambria Math"/>
                  </w:rPr>
                  <m:t>0</m:t>
                </m:r>
              </m:e>
            </m:eqArr>
          </m:e>
        </m:d>
      </m:oMath>
      <w:r>
        <w:t xml:space="preserve">, and </w:t>
      </w:r>
      <w:r w:rsidRPr="001C23E7">
        <w:rPr>
          <w:i/>
        </w:rPr>
        <w:t>e(t)</w:t>
      </w:r>
      <w:r>
        <w:t xml:space="preserve"> = </w:t>
      </w:r>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x(t)</m:t>
                  </m:r>
                </m:e>
                <m:e>
                  <m:r>
                    <w:rPr>
                      <w:rFonts w:ascii="Cambria Math" w:hAnsi="Cambria Math"/>
                    </w:rPr>
                    <m:t>-x(∞)</m:t>
                  </m:r>
                </m:e>
              </m:mr>
              <m:mr>
                <m:e>
                  <m:r>
                    <w:rPr>
                      <w:rFonts w:ascii="Cambria Math" w:hAnsi="Cambria Math"/>
                    </w:rPr>
                    <m:t>ξ(t)</m:t>
                  </m:r>
                </m:e>
                <m:e>
                  <m:r>
                    <w:rPr>
                      <w:rFonts w:ascii="Cambria Math" w:hAnsi="Cambria Math"/>
                    </w:rPr>
                    <m:t>-ξ(∞)</m:t>
                  </m:r>
                </m:e>
              </m:mr>
            </m:m>
          </m:e>
        </m:d>
      </m:oMath>
      <w:r w:rsidR="00570092">
        <w:t xml:space="preserve"> is the error vector of order </w:t>
      </w:r>
      <w:r w:rsidRPr="001C23E7">
        <w:t xml:space="preserve">(n + 1), and </w:t>
      </w:r>
      <w:proofErr w:type="spellStart"/>
      <w:r w:rsidRPr="00570092">
        <w:rPr>
          <w:i/>
        </w:rPr>
        <w:t>u</w:t>
      </w:r>
      <w:r w:rsidRPr="00570092">
        <w:rPr>
          <w:i/>
          <w:vertAlign w:val="subscript"/>
        </w:rPr>
        <w:t>e</w:t>
      </w:r>
      <w:proofErr w:type="spellEnd"/>
      <w:r w:rsidRPr="00570092">
        <w:rPr>
          <w:i/>
        </w:rPr>
        <w:t>(t) = u(t) - u(</w:t>
      </w:r>
      <w:r w:rsidRPr="00570092">
        <w:rPr>
          <w:i/>
        </w:rPr>
        <w:sym w:font="Symbol" w:char="F0A5"/>
      </w:r>
      <w:r w:rsidRPr="00570092">
        <w:rPr>
          <w:i/>
        </w:rPr>
        <w:t>)</w:t>
      </w:r>
      <w:r w:rsidRPr="001C23E7">
        <w:t xml:space="preserve"> is the new control vector, given by (7).</w:t>
      </w:r>
    </w:p>
    <w:p w14:paraId="5FB73301" w14:textId="483E9A20" w:rsidR="001E6482" w:rsidRDefault="001E6482" w:rsidP="00F62D0A">
      <w:pPr>
        <w:pStyle w:val="Style10ptJustified"/>
      </w:pPr>
    </w:p>
    <w:p w14:paraId="24ABA7F3" w14:textId="69BD30A2" w:rsidR="003E1B8A" w:rsidRPr="00F62D0A" w:rsidRDefault="00070605" w:rsidP="003E7C96">
      <w:pPr>
        <w:pStyle w:val="Style10ptJustified"/>
        <w:jc w:val="right"/>
      </w:pPr>
      <m:oMath>
        <m:sSub>
          <m:sSubPr>
            <m:ctrlPr>
              <w:rPr>
                <w:rFonts w:ascii="Cambria Math" w:hAnsi="Cambria Math"/>
                <w:i/>
              </w:rPr>
            </m:ctrlPr>
          </m:sSubPr>
          <m:e>
            <m:r>
              <w:rPr>
                <w:rFonts w:ascii="Cambria Math" w:hAnsi="Cambria Math"/>
              </w:rPr>
              <m:t>u</m:t>
            </m:r>
          </m:e>
          <m:sub>
            <m:r>
              <w:rPr>
                <w:rFonts w:ascii="Cambria Math" w:hAnsi="Cambria Math"/>
              </w:rPr>
              <m:t>e</m:t>
            </m:r>
          </m:sub>
        </m:sSub>
        <m:d>
          <m:dPr>
            <m:ctrlPr>
              <w:rPr>
                <w:rFonts w:ascii="Cambria Math" w:hAnsi="Cambria Math"/>
                <w:i/>
              </w:rPr>
            </m:ctrlPr>
          </m:dPr>
          <m:e>
            <m:r>
              <w:rPr>
                <w:rFonts w:ascii="Cambria Math" w:hAnsi="Cambria Math"/>
              </w:rPr>
              <m:t>t</m:t>
            </m:r>
          </m:e>
        </m:d>
        <m:r>
          <w:rPr>
            <w:rFonts w:ascii="Cambria Math" w:hAnsi="Cambria Math"/>
          </w:rPr>
          <m:t xml:space="preserve">= - </m:t>
        </m:r>
        <m:acc>
          <m:accPr>
            <m:ctrlPr>
              <w:rPr>
                <w:rFonts w:ascii="Cambria Math" w:hAnsi="Cambria Math"/>
                <w:i/>
              </w:rPr>
            </m:ctrlPr>
          </m:accPr>
          <m:e>
            <m:r>
              <w:rPr>
                <w:rFonts w:ascii="Cambria Math" w:hAnsi="Cambria Math"/>
              </w:rPr>
              <m:t>K</m:t>
            </m:r>
          </m:e>
        </m:acc>
        <m:r>
          <w:rPr>
            <w:rFonts w:ascii="Cambria Math" w:hAnsi="Cambria Math"/>
          </w:rPr>
          <m:t>e(t)</m:t>
        </m:r>
      </m:oMath>
      <w:r w:rsidR="00F62D0A" w:rsidRPr="00F62D0A">
        <w:t xml:space="preserve">     </w:t>
      </w:r>
      <w:r w:rsidR="00F62D0A">
        <w:t xml:space="preserve">                                                           </w:t>
      </w:r>
      <w:r w:rsidR="00F62D0A" w:rsidRPr="00F62D0A">
        <w:t xml:space="preserve">            </w:t>
      </w:r>
      <w:r w:rsidR="00F62D0A">
        <w:t>(7)</w:t>
      </w:r>
    </w:p>
    <w:p w14:paraId="192DB286" w14:textId="0926863D" w:rsidR="00B12445" w:rsidRPr="00F62D0A" w:rsidRDefault="00B12445" w:rsidP="00F62D0A">
      <w:pPr>
        <w:pStyle w:val="Style10ptJustified"/>
      </w:pPr>
    </w:p>
    <w:p w14:paraId="77F8ACB8" w14:textId="19FFAAC5" w:rsidR="00B12445" w:rsidRPr="00BB5410" w:rsidRDefault="00B12445" w:rsidP="00F62D0A">
      <w:pPr>
        <w:pStyle w:val="Style10ptJustified"/>
      </w:pPr>
      <w:r w:rsidRPr="00EC7F82">
        <w:t xml:space="preserve">where </w:t>
      </w:r>
      <m:oMath>
        <m:acc>
          <m:accPr>
            <m:ctrlPr>
              <w:rPr>
                <w:rFonts w:ascii="Cambria Math" w:hAnsi="Cambria Math"/>
              </w:rPr>
            </m:ctrlPr>
          </m:accPr>
          <m:e>
            <m:r>
              <w:rPr>
                <w:rFonts w:ascii="Cambria Math" w:hAnsi="Cambria Math"/>
              </w:rPr>
              <m:t>K</m:t>
            </m:r>
          </m:e>
        </m:acc>
      </m:oMath>
      <w:r>
        <w:t xml:space="preserve"> = </w:t>
      </w:r>
      <m:oMath>
        <m:d>
          <m:dPr>
            <m:begChr m:val="["/>
            <m:endChr m:val="]"/>
            <m:ctrlPr>
              <w:rPr>
                <w:rFonts w:ascii="Cambria Math" w:hAnsi="Cambria Math"/>
              </w:rPr>
            </m:ctrlPr>
          </m:dPr>
          <m:e>
            <m:r>
              <w:rPr>
                <w:rFonts w:ascii="Cambria Math" w:hAnsi="Cambria Math"/>
              </w:rPr>
              <m:t>K</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e>
        </m:d>
      </m:oMath>
    </w:p>
    <w:p w14:paraId="402A20E6" w14:textId="4B19CA87" w:rsidR="00BB5410" w:rsidRDefault="00BB5410" w:rsidP="00F62D0A">
      <w:pPr>
        <w:pStyle w:val="Style10ptJustified"/>
      </w:pPr>
      <w:r w:rsidRPr="00BB5410">
        <w:t>The objective of this system is to guarantee an asymptotically stable system using an acceptable determination of</w:t>
      </w:r>
      <w:r w:rsidR="00F525EF">
        <w:t xml:space="preserve"> </w:t>
      </w:r>
      <m:oMath>
        <m:acc>
          <m:accPr>
            <m:ctrlPr>
              <w:rPr>
                <w:rFonts w:ascii="Cambria Math" w:hAnsi="Cambria Math"/>
                <w:i/>
              </w:rPr>
            </m:ctrlPr>
          </m:accPr>
          <m:e>
            <m:r>
              <w:rPr>
                <w:rFonts w:ascii="Cambria Math" w:hAnsi="Cambria Math"/>
              </w:rPr>
              <m:t>K</m:t>
            </m:r>
          </m:e>
        </m:acc>
      </m:oMath>
      <w:r w:rsidRPr="00BB5410">
        <w:t>. If the system is in a completely controllable state, then it is possible to determine such a matrix using the pole assignment approach.</w:t>
      </w:r>
    </w:p>
    <w:p w14:paraId="377B7768" w14:textId="5AFDC1A5" w:rsidR="00F525EF" w:rsidRDefault="00F525EF" w:rsidP="00F62D0A">
      <w:pPr>
        <w:pStyle w:val="Style10ptJustified"/>
      </w:pPr>
    </w:p>
    <w:p w14:paraId="57E32635" w14:textId="256C81AA" w:rsidR="00585674" w:rsidRPr="00BE7091" w:rsidRDefault="00585674" w:rsidP="00585674">
      <w:pPr>
        <w:pStyle w:val="SubsectionTitle"/>
      </w:pPr>
      <w:r w:rsidRPr="00BE7091">
        <w:t>2.5</w:t>
      </w:r>
      <w:r>
        <w:t>.</w:t>
      </w:r>
      <w:r w:rsidRPr="00BE7091">
        <w:t xml:space="preserve"> Follower system type 1 with state observer</w:t>
      </w:r>
    </w:p>
    <w:p w14:paraId="403DB3D8" w14:textId="316E4B5B" w:rsidR="00585674" w:rsidRDefault="00585674" w:rsidP="00585674">
      <w:pPr>
        <w:pStyle w:val="SectionTitle"/>
        <w:rPr>
          <w:sz w:val="20"/>
          <w:szCs w:val="20"/>
        </w:rPr>
      </w:pPr>
      <w:r w:rsidRPr="00585674">
        <w:rPr>
          <w:sz w:val="20"/>
          <w:szCs w:val="20"/>
        </w:rPr>
        <w:t xml:space="preserve">In practice, it is not common to have all the state variables available for feedback, so it is necessary to estimate them from the measurement of others (state observer). If all state variables are estimated, see </w:t>
      </w:r>
      <w:r w:rsidR="006C11AB">
        <w:rPr>
          <w:sz w:val="20"/>
          <w:szCs w:val="20"/>
        </w:rPr>
        <w:t>F</w:t>
      </w:r>
      <w:r w:rsidRPr="00585674">
        <w:rPr>
          <w:sz w:val="20"/>
          <w:szCs w:val="20"/>
        </w:rPr>
        <w:t>igure 4, then it is a complete order observer [2</w:t>
      </w:r>
      <w:r w:rsidR="00372359">
        <w:rPr>
          <w:sz w:val="20"/>
          <w:szCs w:val="20"/>
        </w:rPr>
        <w:t>7</w:t>
      </w:r>
      <w:r w:rsidRPr="00585674">
        <w:rPr>
          <w:sz w:val="20"/>
          <w:szCs w:val="20"/>
        </w:rPr>
        <w:t>].</w:t>
      </w:r>
    </w:p>
    <w:p w14:paraId="552DBF6F" w14:textId="53D92D08" w:rsidR="009374C7" w:rsidRDefault="009374C7" w:rsidP="009374C7">
      <w:pPr>
        <w:pStyle w:val="SectionTitle"/>
        <w:rPr>
          <w:sz w:val="20"/>
          <w:szCs w:val="20"/>
        </w:rPr>
      </w:pPr>
      <w:r w:rsidRPr="009374C7">
        <w:rPr>
          <w:sz w:val="20"/>
          <w:szCs w:val="20"/>
        </w:rPr>
        <w:t>Equation (8) defines the observer's model.</w:t>
      </w:r>
    </w:p>
    <w:p w14:paraId="4DA15C74" w14:textId="3513FF55" w:rsidR="001E6482" w:rsidRDefault="001E6482" w:rsidP="009374C7">
      <w:pPr>
        <w:pStyle w:val="SectionTitle"/>
        <w:rPr>
          <w:sz w:val="20"/>
          <w:szCs w:val="20"/>
        </w:rPr>
      </w:pPr>
    </w:p>
    <w:p w14:paraId="5B373C1D" w14:textId="48021889" w:rsidR="00F62D0A" w:rsidRPr="009374C7" w:rsidRDefault="00070605" w:rsidP="00F62D0A">
      <w:pPr>
        <w:pStyle w:val="SectionTitle"/>
        <w:jc w:val="right"/>
        <w:rPr>
          <w:sz w:val="20"/>
          <w:szCs w:val="20"/>
        </w:rPr>
      </w:pPr>
      <m:oMath>
        <m:acc>
          <m:accPr>
            <m:chr m:val="̃"/>
            <m:ctrlPr>
              <w:rPr>
                <w:rFonts w:ascii="Cambria Math" w:hAnsi="Cambria Math"/>
                <w:i/>
                <w:sz w:val="20"/>
                <w:szCs w:val="20"/>
              </w:rPr>
            </m:ctrlPr>
          </m:accPr>
          <m:e>
            <m:r>
              <w:rPr>
                <w:rFonts w:ascii="Cambria Math" w:hAnsi="Cambria Math"/>
                <w:sz w:val="20"/>
                <w:szCs w:val="20"/>
              </w:rPr>
              <m:t>x</m:t>
            </m:r>
          </m:e>
        </m:acc>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=A</m:t>
        </m:r>
        <m:acc>
          <m:accPr>
            <m:chr m:val="̃"/>
            <m:ctrlPr>
              <w:rPr>
                <w:rFonts w:ascii="Cambria Math" w:hAnsi="Cambria Math"/>
                <w:i/>
                <w:sz w:val="20"/>
                <w:szCs w:val="20"/>
              </w:rPr>
            </m:ctrlPr>
          </m:accPr>
          <m:e>
            <m:r>
              <w:rPr>
                <w:rFonts w:ascii="Cambria Math" w:hAnsi="Cambria Math"/>
                <w:sz w:val="20"/>
                <w:szCs w:val="20"/>
              </w:rPr>
              <m:t>x</m:t>
            </m:r>
          </m:e>
        </m:acc>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-Bu</m:t>
        </m:r>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e</m:t>
            </m:r>
          </m:sub>
        </m:sSub>
        <m:r>
          <w:rPr>
            <w:rFonts w:ascii="Cambria Math" w:hAnsi="Cambria Math"/>
            <w:sz w:val="20"/>
            <w:szCs w:val="20"/>
          </w:rPr>
          <m:t>[W</m:t>
        </m:r>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-C</m:t>
        </m:r>
        <m:acc>
          <m:accPr>
            <m:chr m:val="̃"/>
            <m:ctrlPr>
              <w:rPr>
                <w:rFonts w:ascii="Cambria Math" w:hAnsi="Cambria Math"/>
                <w:i/>
                <w:sz w:val="20"/>
                <w:szCs w:val="20"/>
              </w:rPr>
            </m:ctrlPr>
          </m:accPr>
          <m:e>
            <m:r>
              <w:rPr>
                <w:rFonts w:ascii="Cambria Math" w:hAnsi="Cambria Math"/>
                <w:sz w:val="20"/>
                <w:szCs w:val="20"/>
              </w:rPr>
              <m:t>x</m:t>
            </m:r>
          </m:e>
        </m:acc>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m:t>
        </m:r>
      </m:oMath>
      <w:r w:rsidR="00F62D0A">
        <w:rPr>
          <w:sz w:val="20"/>
          <w:szCs w:val="20"/>
        </w:rPr>
        <w:t xml:space="preserve">                                                         (8)</w:t>
      </w:r>
    </w:p>
    <w:p w14:paraId="1B4585E1" w14:textId="724FECC7" w:rsidR="009374C7" w:rsidRPr="00F62D0A" w:rsidRDefault="001E6482" w:rsidP="001E6482">
      <w:pPr>
        <w:pStyle w:val="SectionTitle"/>
        <w:rPr>
          <w:sz w:val="20"/>
          <w:szCs w:val="20"/>
          <w:lang w:val="en-US"/>
        </w:rPr>
      </w:pPr>
      <w:r>
        <w:rPr>
          <w:noProof/>
          <w:lang w:val="en-US"/>
        </w:rPr>
        <w:t xml:space="preserve">                  </w:t>
      </w:r>
    </w:p>
    <w:p w14:paraId="5336CCC2" w14:textId="30F8CCE5" w:rsidR="001E6482" w:rsidRPr="001E6482" w:rsidRDefault="001E6482" w:rsidP="001E6482">
      <w:pPr>
        <w:pStyle w:val="SectionTitle"/>
        <w:rPr>
          <w:sz w:val="20"/>
          <w:szCs w:val="20"/>
          <w:lang w:val="en-US"/>
        </w:rPr>
      </w:pPr>
      <w:r w:rsidRPr="001E6482">
        <w:rPr>
          <w:sz w:val="20"/>
          <w:szCs w:val="20"/>
          <w:lang w:val="en-US"/>
        </w:rPr>
        <w:t xml:space="preserve">where </w:t>
      </w:r>
      <w:proofErr w:type="spellStart"/>
      <w:r w:rsidRPr="001E6482">
        <w:rPr>
          <w:i/>
          <w:iCs/>
          <w:sz w:val="20"/>
          <w:szCs w:val="20"/>
          <w:lang w:val="en-US"/>
        </w:rPr>
        <w:t>K</w:t>
      </w:r>
      <w:r w:rsidRPr="001E6482">
        <w:rPr>
          <w:i/>
          <w:iCs/>
          <w:sz w:val="20"/>
          <w:szCs w:val="20"/>
          <w:vertAlign w:val="subscript"/>
          <w:lang w:val="en-US"/>
        </w:rPr>
        <w:t>e</w:t>
      </w:r>
      <w:proofErr w:type="spellEnd"/>
      <w:r w:rsidRPr="001E6482">
        <w:rPr>
          <w:sz w:val="20"/>
          <w:szCs w:val="20"/>
          <w:lang w:val="en-US"/>
        </w:rPr>
        <w:t xml:space="preserve"> is the observer's </w:t>
      </w:r>
      <w:r w:rsidRPr="00EA1784">
        <w:rPr>
          <w:sz w:val="20"/>
          <w:szCs w:val="20"/>
          <w:lang w:val="en-US"/>
        </w:rPr>
        <w:t>earnings matrix, and the estimate</w:t>
      </w:r>
      <w:r w:rsidRPr="001E6482">
        <w:rPr>
          <w:sz w:val="20"/>
          <w:szCs w:val="20"/>
          <w:lang w:val="en-US"/>
        </w:rPr>
        <w:t xml:space="preserve"> of </w:t>
      </w:r>
      <w:r w:rsidRPr="001E6482">
        <w:rPr>
          <w:i/>
          <w:iCs/>
          <w:sz w:val="20"/>
          <w:szCs w:val="20"/>
          <w:lang w:val="en-US"/>
        </w:rPr>
        <w:t xml:space="preserve">x(t) </w:t>
      </w:r>
      <w:r w:rsidRPr="001E6482">
        <w:rPr>
          <w:sz w:val="20"/>
          <w:szCs w:val="20"/>
          <w:lang w:val="en-US"/>
        </w:rPr>
        <w:t xml:space="preserve">is the vector of states. </w:t>
      </w:r>
    </w:p>
    <w:p w14:paraId="148A5E8C" w14:textId="77777777" w:rsidR="001E6482" w:rsidRPr="001E6482" w:rsidRDefault="001E6482" w:rsidP="001E6482">
      <w:pPr>
        <w:pStyle w:val="SectionTitle"/>
        <w:rPr>
          <w:sz w:val="20"/>
          <w:szCs w:val="20"/>
          <w:lang w:val="en-US"/>
        </w:rPr>
      </w:pPr>
    </w:p>
    <w:p w14:paraId="1C070F0A" w14:textId="3C1955BF" w:rsidR="00B12445" w:rsidRPr="001C23E7" w:rsidRDefault="001E6482" w:rsidP="00F62D0A">
      <w:pPr>
        <w:pStyle w:val="Style10ptJustified"/>
        <w:ind w:firstLine="0"/>
        <w:jc w:val="center"/>
      </w:pPr>
      <w:r w:rsidRPr="006D0E8F">
        <w:rPr>
          <w:noProof/>
        </w:rPr>
        <w:drawing>
          <wp:inline distT="0" distB="0" distL="0" distR="0" wp14:anchorId="7EC38AAF" wp14:editId="2EAC5D0D">
            <wp:extent cx="3041015" cy="1339850"/>
            <wp:effectExtent l="0" t="0" r="0" b="0"/>
            <wp:docPr id="18" name="Imagen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5"/>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1015" cy="1339850"/>
                    </a:xfrm>
                    <a:prstGeom prst="rect">
                      <a:avLst/>
                    </a:prstGeom>
                    <a:noFill/>
                    <a:ln>
                      <a:noFill/>
                    </a:ln>
                  </pic:spPr>
                </pic:pic>
              </a:graphicData>
            </a:graphic>
          </wp:inline>
        </w:drawing>
      </w:r>
    </w:p>
    <w:p w14:paraId="7AA06528" w14:textId="13F1DAF2" w:rsidR="006C11AB" w:rsidRDefault="006C11AB" w:rsidP="006C11AB">
      <w:pPr>
        <w:pStyle w:val="SectionTitle"/>
        <w:ind w:firstLine="0"/>
        <w:jc w:val="center"/>
        <w:rPr>
          <w:sz w:val="20"/>
          <w:szCs w:val="20"/>
          <w:lang w:val="en-US"/>
        </w:rPr>
      </w:pPr>
      <w:r w:rsidRPr="006C11AB">
        <w:rPr>
          <w:sz w:val="20"/>
          <w:szCs w:val="20"/>
          <w:lang w:val="en-US"/>
        </w:rPr>
        <w:t>Fig</w:t>
      </w:r>
      <w:r>
        <w:rPr>
          <w:sz w:val="20"/>
          <w:szCs w:val="20"/>
          <w:lang w:val="en-US"/>
        </w:rPr>
        <w:t>ure</w:t>
      </w:r>
      <w:r w:rsidRPr="006C11AB">
        <w:rPr>
          <w:sz w:val="20"/>
          <w:szCs w:val="20"/>
          <w:lang w:val="en-US"/>
        </w:rPr>
        <w:t xml:space="preserve"> 4. Type 1 follower system with state observer</w:t>
      </w:r>
      <w:r>
        <w:rPr>
          <w:sz w:val="20"/>
          <w:szCs w:val="20"/>
          <w:lang w:val="en-US"/>
        </w:rPr>
        <w:t xml:space="preserve"> [2</w:t>
      </w:r>
      <w:r w:rsidR="00372359">
        <w:rPr>
          <w:sz w:val="20"/>
          <w:szCs w:val="20"/>
          <w:lang w:val="en-US"/>
        </w:rPr>
        <w:t>7</w:t>
      </w:r>
      <w:r>
        <w:rPr>
          <w:sz w:val="20"/>
          <w:szCs w:val="20"/>
          <w:lang w:val="en-US"/>
        </w:rPr>
        <w:t>]</w:t>
      </w:r>
    </w:p>
    <w:p w14:paraId="5ED76263" w14:textId="77777777" w:rsidR="00BF0C63" w:rsidRPr="006C11AB" w:rsidRDefault="00BF0C63" w:rsidP="006C11AB">
      <w:pPr>
        <w:pStyle w:val="SectionTitle"/>
        <w:ind w:firstLine="0"/>
        <w:jc w:val="center"/>
        <w:rPr>
          <w:sz w:val="20"/>
          <w:szCs w:val="20"/>
          <w:lang w:val="en-US"/>
        </w:rPr>
      </w:pPr>
    </w:p>
    <w:p w14:paraId="638AA10B" w14:textId="77777777" w:rsidR="00BF0C63" w:rsidRPr="00BF0C63" w:rsidRDefault="00BF0C63" w:rsidP="00BF0C63">
      <w:pPr>
        <w:pStyle w:val="SectionTitle"/>
        <w:rPr>
          <w:sz w:val="20"/>
          <w:szCs w:val="20"/>
          <w:lang w:val="en-US"/>
        </w:rPr>
      </w:pPr>
      <w:r w:rsidRPr="00BF0C63">
        <w:rPr>
          <w:sz w:val="20"/>
          <w:szCs w:val="20"/>
          <w:lang w:val="en-US"/>
        </w:rPr>
        <w:t>Starting from (8) we can arrive at (9), which defines the observer's error.</w:t>
      </w:r>
    </w:p>
    <w:p w14:paraId="1BA26AB4" w14:textId="7F3B95FC" w:rsidR="00BF0C63" w:rsidRDefault="00BF0C63" w:rsidP="00F62D0A">
      <w:pPr>
        <w:pStyle w:val="Style10ptJustified"/>
      </w:pPr>
    </w:p>
    <w:p w14:paraId="18E0D1C7" w14:textId="2696E144" w:rsidR="00BF0C63" w:rsidRPr="00F62D0A" w:rsidRDefault="00070605" w:rsidP="00F62D0A">
      <w:pPr>
        <w:pStyle w:val="Style10ptJustified"/>
        <w:jc w:val="right"/>
      </w:pPr>
      <m:oMath>
        <m:acc>
          <m:accPr>
            <m:chr m:val="̇"/>
            <m:ctrlPr>
              <w:rPr>
                <w:rFonts w:ascii="Cambria Math" w:hAnsi="Cambria Math"/>
              </w:rPr>
            </m:ctrlPr>
          </m:accPr>
          <m:e>
            <m:r>
              <w:rPr>
                <w:rFonts w:ascii="Cambria Math" w:hAnsi="Cambria Math"/>
              </w:rPr>
              <m:t>e</m:t>
            </m:r>
          </m:e>
        </m:acc>
        <m:d>
          <m:dPr>
            <m:ctrlPr>
              <w:rPr>
                <w:rFonts w:ascii="Cambria Math" w:hAnsi="Cambria Math"/>
                <w:i/>
              </w:rPr>
            </m:ctrlPr>
          </m:dPr>
          <m:e>
            <m:r>
              <w:rPr>
                <w:rFonts w:ascii="Cambria Math" w:hAnsi="Cambria Math"/>
              </w:rPr>
              <m:t>t</m:t>
            </m:r>
          </m:e>
        </m:d>
        <m:r>
          <w:rPr>
            <w:rFonts w:ascii="Cambria Math" w:hAnsi="Cambria Math"/>
          </w:rPr>
          <m:t>=</m:t>
        </m:r>
        <m:d>
          <m:dPr>
            <m:ctrlPr>
              <w:rPr>
                <w:rFonts w:ascii="Cambria Math" w:hAnsi="Cambria Math"/>
                <w:i/>
              </w:rPr>
            </m:ctrlPr>
          </m:dPr>
          <m:e>
            <m:r>
              <w:rPr>
                <w:rFonts w:ascii="Cambria Math" w:hAnsi="Cambria Math"/>
              </w:rPr>
              <m:t xml:space="preserve">A- </m:t>
            </m:r>
            <m:sSub>
              <m:sSubPr>
                <m:ctrlPr>
                  <w:rPr>
                    <w:rFonts w:ascii="Cambria Math" w:hAnsi="Cambria Math"/>
                    <w:i/>
                  </w:rPr>
                </m:ctrlPr>
              </m:sSubPr>
              <m:e>
                <m:r>
                  <w:rPr>
                    <w:rFonts w:ascii="Cambria Math" w:hAnsi="Cambria Math"/>
                  </w:rPr>
                  <m:t>K</m:t>
                </m:r>
              </m:e>
              <m:sub>
                <m:r>
                  <w:rPr>
                    <w:rFonts w:ascii="Cambria Math" w:hAnsi="Cambria Math"/>
                  </w:rPr>
                  <m:t>e</m:t>
                </m:r>
              </m:sub>
            </m:sSub>
            <m:r>
              <w:rPr>
                <w:rFonts w:ascii="Cambria Math" w:hAnsi="Cambria Math"/>
              </w:rPr>
              <m:t>C</m:t>
            </m:r>
          </m:e>
        </m:d>
        <m:r>
          <w:rPr>
            <w:rFonts w:ascii="Cambria Math" w:hAnsi="Cambria Math"/>
          </w:rPr>
          <m:t>e</m:t>
        </m:r>
        <m:d>
          <m:dPr>
            <m:ctrlPr>
              <w:rPr>
                <w:rFonts w:ascii="Cambria Math" w:hAnsi="Cambria Math"/>
                <w:i/>
              </w:rPr>
            </m:ctrlPr>
          </m:dPr>
          <m:e>
            <m:r>
              <w:rPr>
                <w:rFonts w:ascii="Cambria Math" w:hAnsi="Cambria Math"/>
              </w:rPr>
              <m:t>t</m:t>
            </m:r>
          </m:e>
        </m:d>
      </m:oMath>
      <w:r w:rsidR="00F62D0A">
        <w:t xml:space="preserve">                                                                        (9)</w:t>
      </w:r>
    </w:p>
    <w:p w14:paraId="24ABBC56" w14:textId="77777777" w:rsidR="00BF0C63" w:rsidRPr="00BF0C63" w:rsidRDefault="00BF0C63" w:rsidP="00BF0C63">
      <w:pPr>
        <w:pStyle w:val="SectionTitle"/>
        <w:rPr>
          <w:sz w:val="20"/>
          <w:szCs w:val="20"/>
          <w:lang w:val="en-US"/>
        </w:rPr>
      </w:pPr>
    </w:p>
    <w:p w14:paraId="0DDE0134" w14:textId="2D58E48C" w:rsidR="00BF0C63" w:rsidRPr="005B6198" w:rsidRDefault="00BF0C63" w:rsidP="005B6198">
      <w:pPr>
        <w:jc w:val="both"/>
        <w:rPr>
          <w:sz w:val="20"/>
          <w:szCs w:val="20"/>
          <w:lang w:val="en-US"/>
        </w:rPr>
      </w:pPr>
      <w:r w:rsidRPr="00BE7091">
        <w:rPr>
          <w:sz w:val="20"/>
          <w:szCs w:val="20"/>
          <w:lang w:val="en-US"/>
        </w:rPr>
        <w:t xml:space="preserve">where </w:t>
      </w:r>
      <m:oMath>
        <m:acc>
          <m:accPr>
            <m:chr m:val="̇"/>
            <m:ctrlPr>
              <w:rPr>
                <w:rFonts w:ascii="Cambria Math" w:hAnsi="Cambria Math"/>
                <w:i/>
                <w:sz w:val="20"/>
                <w:szCs w:val="20"/>
                <w:lang w:val="en-US"/>
              </w:rPr>
            </m:ctrlPr>
          </m:accPr>
          <m:e>
            <m:r>
              <w:rPr>
                <w:rFonts w:ascii="Cambria Math" w:hAnsi="Cambria Math"/>
                <w:sz w:val="20"/>
                <w:szCs w:val="20"/>
                <w:lang w:val="en-US"/>
              </w:rPr>
              <m:t>e</m:t>
            </m:r>
          </m:e>
        </m:acc>
        <m:d>
          <m:dPr>
            <m:ctrlPr>
              <w:rPr>
                <w:rFonts w:ascii="Cambria Math" w:hAnsi="Cambria Math"/>
                <w:i/>
                <w:sz w:val="20"/>
                <w:szCs w:val="20"/>
                <w:lang w:val="en-US"/>
              </w:rPr>
            </m:ctrlPr>
          </m:dPr>
          <m:e>
            <m:r>
              <w:rPr>
                <w:rFonts w:ascii="Cambria Math" w:hAnsi="Cambria Math"/>
                <w:sz w:val="20"/>
                <w:szCs w:val="20"/>
                <w:lang w:val="en-US"/>
              </w:rPr>
              <m:t>t</m:t>
            </m:r>
          </m:e>
        </m:d>
        <m:r>
          <w:rPr>
            <w:rFonts w:ascii="Cambria Math" w:hAnsi="Cambria Math"/>
            <w:sz w:val="20"/>
            <w:szCs w:val="20"/>
            <w:lang w:val="en-US"/>
          </w:rPr>
          <m:t>=x</m:t>
        </m:r>
        <m:d>
          <m:dPr>
            <m:ctrlPr>
              <w:rPr>
                <w:rFonts w:ascii="Cambria Math" w:hAnsi="Cambria Math"/>
                <w:i/>
                <w:sz w:val="20"/>
                <w:szCs w:val="20"/>
                <w:lang w:val="en-US"/>
              </w:rPr>
            </m:ctrlPr>
          </m:dPr>
          <m:e>
            <m:r>
              <w:rPr>
                <w:rFonts w:ascii="Cambria Math" w:hAnsi="Cambria Math"/>
                <w:sz w:val="20"/>
                <w:szCs w:val="20"/>
                <w:lang w:val="en-US"/>
              </w:rPr>
              <m:t>t</m:t>
            </m:r>
          </m:e>
        </m:d>
        <m:r>
          <w:rPr>
            <w:rFonts w:ascii="Cambria Math" w:hAnsi="Cambria Math"/>
            <w:sz w:val="20"/>
            <w:szCs w:val="20"/>
            <w:lang w:val="en-US"/>
          </w:rPr>
          <m:t xml:space="preserve">- </m:t>
        </m:r>
        <m:acc>
          <m:accPr>
            <m:chr m:val="̃"/>
            <m:ctrlPr>
              <w:rPr>
                <w:rFonts w:ascii="Cambria Math" w:hAnsi="Cambria Math"/>
                <w:i/>
                <w:sz w:val="20"/>
                <w:szCs w:val="20"/>
                <w:lang w:val="en-US"/>
              </w:rPr>
            </m:ctrlPr>
          </m:accPr>
          <m:e>
            <m:r>
              <w:rPr>
                <w:rFonts w:ascii="Cambria Math" w:hAnsi="Cambria Math"/>
                <w:sz w:val="20"/>
                <w:szCs w:val="20"/>
                <w:lang w:val="en-US"/>
              </w:rPr>
              <m:t>x</m:t>
            </m:r>
          </m:e>
        </m:acc>
        <m:r>
          <w:rPr>
            <w:rFonts w:ascii="Cambria Math" w:hAnsi="Cambria Math"/>
            <w:sz w:val="20"/>
            <w:szCs w:val="20"/>
            <w:lang w:val="en-US"/>
          </w:rPr>
          <m:t>(t)</m:t>
        </m:r>
      </m:oMath>
      <w:r w:rsidR="00CF06DE" w:rsidRPr="00BE7091">
        <w:rPr>
          <w:sz w:val="20"/>
          <w:szCs w:val="20"/>
          <w:lang w:val="en-US"/>
        </w:rPr>
        <w:t xml:space="preserve"> </w:t>
      </w:r>
    </w:p>
    <w:p w14:paraId="371B1710" w14:textId="366364E9" w:rsidR="007E0287" w:rsidRPr="00CF0A31" w:rsidRDefault="00BF0C63" w:rsidP="00CF0A31">
      <w:pPr>
        <w:ind w:firstLine="720"/>
        <w:jc w:val="both"/>
        <w:rPr>
          <w:sz w:val="20"/>
          <w:szCs w:val="20"/>
          <w:lang w:val="en-US"/>
        </w:rPr>
      </w:pPr>
      <w:r w:rsidRPr="00BE7091">
        <w:rPr>
          <w:sz w:val="20"/>
          <w:szCs w:val="20"/>
          <w:lang w:val="en-US"/>
        </w:rPr>
        <w:t xml:space="preserve">If the system is completely observable, then it will be possible to determine </w:t>
      </w:r>
      <w:proofErr w:type="spellStart"/>
      <w:r w:rsidRPr="00156D4C">
        <w:rPr>
          <w:i/>
          <w:iCs/>
          <w:sz w:val="20"/>
          <w:szCs w:val="20"/>
          <w:lang w:val="en-US"/>
        </w:rPr>
        <w:t>K</w:t>
      </w:r>
      <w:r w:rsidRPr="00156D4C">
        <w:rPr>
          <w:i/>
          <w:iCs/>
          <w:sz w:val="20"/>
          <w:szCs w:val="20"/>
          <w:vertAlign w:val="subscript"/>
          <w:lang w:val="en-US"/>
        </w:rPr>
        <w:t>e</w:t>
      </w:r>
      <w:proofErr w:type="spellEnd"/>
      <w:r w:rsidRPr="00BE7091">
        <w:rPr>
          <w:sz w:val="20"/>
          <w:szCs w:val="20"/>
          <w:lang w:val="en-US"/>
        </w:rPr>
        <w:t xml:space="preserve"> so that (</w:t>
      </w:r>
      <w:r w:rsidRPr="00BE7091">
        <w:rPr>
          <w:i/>
          <w:iCs/>
          <w:sz w:val="20"/>
          <w:szCs w:val="20"/>
          <w:lang w:val="en-US"/>
        </w:rPr>
        <w:t>A-</w:t>
      </w:r>
      <w:proofErr w:type="spellStart"/>
      <w:r w:rsidRPr="00BE7091">
        <w:rPr>
          <w:i/>
          <w:iCs/>
          <w:sz w:val="20"/>
          <w:szCs w:val="20"/>
          <w:lang w:val="en-US"/>
        </w:rPr>
        <w:t>K</w:t>
      </w:r>
      <w:r w:rsidRPr="00BE7091">
        <w:rPr>
          <w:i/>
          <w:iCs/>
          <w:sz w:val="20"/>
          <w:szCs w:val="20"/>
          <w:vertAlign w:val="subscript"/>
          <w:lang w:val="en-US"/>
        </w:rPr>
        <w:t>e</w:t>
      </w:r>
      <w:r w:rsidRPr="00BE7091">
        <w:rPr>
          <w:i/>
          <w:iCs/>
          <w:sz w:val="20"/>
          <w:szCs w:val="20"/>
          <w:lang w:val="en-US"/>
        </w:rPr>
        <w:t>C</w:t>
      </w:r>
      <w:proofErr w:type="spellEnd"/>
      <w:r w:rsidRPr="00BE7091">
        <w:rPr>
          <w:sz w:val="20"/>
          <w:szCs w:val="20"/>
          <w:lang w:val="en-US"/>
        </w:rPr>
        <w:t xml:space="preserve">) has arbitrarily desired eigenvalues, in such a way that the dynamic behavior of the error is asymptotically stable and sufficiently fast. </w:t>
      </w:r>
      <w:proofErr w:type="spellStart"/>
      <w:r w:rsidRPr="00156D4C">
        <w:rPr>
          <w:i/>
          <w:iCs/>
          <w:sz w:val="20"/>
          <w:szCs w:val="20"/>
          <w:lang w:val="en-US"/>
        </w:rPr>
        <w:t>K</w:t>
      </w:r>
      <w:r w:rsidRPr="00156D4C">
        <w:rPr>
          <w:i/>
          <w:iCs/>
          <w:sz w:val="20"/>
          <w:szCs w:val="20"/>
          <w:vertAlign w:val="subscript"/>
          <w:lang w:val="en-US"/>
        </w:rPr>
        <w:t>e</w:t>
      </w:r>
      <w:proofErr w:type="spellEnd"/>
      <w:r w:rsidRPr="00BE7091">
        <w:rPr>
          <w:sz w:val="20"/>
          <w:szCs w:val="20"/>
          <w:lang w:val="en-US"/>
        </w:rPr>
        <w:t xml:space="preserve"> may be determined in the same way as for </w:t>
      </w:r>
      <w:r w:rsidRPr="00BE7091">
        <w:rPr>
          <w:i/>
          <w:iCs/>
          <w:sz w:val="20"/>
          <w:szCs w:val="20"/>
          <w:lang w:val="en-US"/>
        </w:rPr>
        <w:t>K</w:t>
      </w:r>
      <w:r w:rsidRPr="00BE7091">
        <w:rPr>
          <w:sz w:val="20"/>
          <w:szCs w:val="20"/>
          <w:lang w:val="en-US"/>
        </w:rPr>
        <w:t xml:space="preserve"> in the assignment of poles.</w:t>
      </w:r>
    </w:p>
    <w:p w14:paraId="601352B4" w14:textId="77777777" w:rsidR="002B46C9" w:rsidRPr="00CF0A31" w:rsidRDefault="002B46C9" w:rsidP="0088233C">
      <w:pPr>
        <w:jc w:val="center"/>
        <w:rPr>
          <w:sz w:val="20"/>
          <w:szCs w:val="20"/>
          <w:lang w:val="en-US"/>
        </w:rPr>
      </w:pPr>
    </w:p>
    <w:p w14:paraId="6058AC5D" w14:textId="77777777" w:rsidR="002B46C9" w:rsidRPr="00CF0A31" w:rsidRDefault="002B46C9" w:rsidP="0088233C">
      <w:pPr>
        <w:jc w:val="center"/>
        <w:rPr>
          <w:sz w:val="20"/>
          <w:szCs w:val="20"/>
          <w:lang w:val="en-US"/>
        </w:rPr>
      </w:pPr>
    </w:p>
    <w:p w14:paraId="523FC1B1" w14:textId="18E2B9A5" w:rsidR="00904D6D" w:rsidRPr="00CF0A31" w:rsidRDefault="00F33C08" w:rsidP="00D74C5F">
      <w:pPr>
        <w:numPr>
          <w:ilvl w:val="0"/>
          <w:numId w:val="15"/>
        </w:numPr>
        <w:tabs>
          <w:tab w:val="left" w:pos="426"/>
        </w:tabs>
        <w:ind w:left="426" w:hanging="426"/>
        <w:rPr>
          <w:b/>
          <w:bCs/>
          <w:sz w:val="20"/>
          <w:szCs w:val="20"/>
        </w:rPr>
      </w:pPr>
      <w:r w:rsidRPr="00CF0A31">
        <w:rPr>
          <w:b/>
          <w:bCs/>
          <w:sz w:val="20"/>
          <w:szCs w:val="20"/>
        </w:rPr>
        <w:t xml:space="preserve">RESULTS AND </w:t>
      </w:r>
      <w:r w:rsidR="00456C9D" w:rsidRPr="00CF0A31">
        <w:rPr>
          <w:b/>
          <w:bCs/>
          <w:sz w:val="20"/>
          <w:szCs w:val="20"/>
        </w:rPr>
        <w:t>DISCUSSION</w:t>
      </w:r>
    </w:p>
    <w:p w14:paraId="61F10091" w14:textId="77777777" w:rsidR="00EC7F82" w:rsidRPr="00EC7F82" w:rsidRDefault="00EC7F82" w:rsidP="00EC7F82">
      <w:pPr>
        <w:ind w:firstLine="720"/>
        <w:jc w:val="both"/>
        <w:rPr>
          <w:sz w:val="20"/>
          <w:szCs w:val="20"/>
          <w:lang w:val="en-US"/>
        </w:rPr>
      </w:pPr>
      <w:r w:rsidRPr="00EC7F82">
        <w:rPr>
          <w:sz w:val="20"/>
          <w:szCs w:val="20"/>
          <w:lang w:val="en-US"/>
        </w:rPr>
        <w:t xml:space="preserve">Next, the control strategies are synthesized, simulated, and experimentally validated in an experimental installation, including the two types of drives, </w:t>
      </w:r>
      <w:proofErr w:type="gramStart"/>
      <w:r w:rsidRPr="00EC7F82">
        <w:rPr>
          <w:sz w:val="20"/>
          <w:szCs w:val="20"/>
          <w:lang w:val="en-US"/>
        </w:rPr>
        <w:t>DC</w:t>
      </w:r>
      <w:proofErr w:type="gramEnd"/>
      <w:r w:rsidRPr="00EC7F82">
        <w:rPr>
          <w:sz w:val="20"/>
          <w:szCs w:val="20"/>
          <w:lang w:val="en-US"/>
        </w:rPr>
        <w:t xml:space="preserve"> and AC.</w:t>
      </w:r>
    </w:p>
    <w:p w14:paraId="74C70446" w14:textId="77777777" w:rsidR="000F279B" w:rsidRPr="00CF0A31" w:rsidRDefault="000F279B" w:rsidP="00904D6D">
      <w:pPr>
        <w:rPr>
          <w:b/>
          <w:bCs/>
          <w:sz w:val="20"/>
          <w:szCs w:val="20"/>
          <w:lang w:val="en-US"/>
        </w:rPr>
      </w:pPr>
    </w:p>
    <w:p w14:paraId="11FBE80B" w14:textId="0D922DC3" w:rsidR="00904D6D" w:rsidRPr="00CF0A31" w:rsidRDefault="00904D6D" w:rsidP="00904D6D">
      <w:pPr>
        <w:rPr>
          <w:b/>
          <w:bCs/>
          <w:sz w:val="20"/>
          <w:szCs w:val="20"/>
          <w:lang w:val="en-US"/>
        </w:rPr>
      </w:pPr>
      <w:r w:rsidRPr="00CF0A31">
        <w:rPr>
          <w:b/>
          <w:bCs/>
          <w:sz w:val="20"/>
          <w:szCs w:val="20"/>
          <w:lang w:val="en-US"/>
        </w:rPr>
        <w:t xml:space="preserve">3.1. </w:t>
      </w:r>
      <w:r w:rsidR="00D74C5F" w:rsidRPr="00CF0A31">
        <w:rPr>
          <w:b/>
          <w:bCs/>
          <w:sz w:val="20"/>
          <w:szCs w:val="20"/>
          <w:lang w:val="en-US"/>
        </w:rPr>
        <w:t xml:space="preserve"> </w:t>
      </w:r>
      <w:r w:rsidR="00EC7F82" w:rsidRPr="00EC7F82">
        <w:rPr>
          <w:b/>
          <w:bCs/>
          <w:sz w:val="20"/>
          <w:szCs w:val="20"/>
          <w:lang w:val="en-US"/>
        </w:rPr>
        <w:t>Description of the experimental facility</w:t>
      </w:r>
    </w:p>
    <w:p w14:paraId="7003601A" w14:textId="7548973B" w:rsidR="00EA62C9" w:rsidRDefault="00EA62C9" w:rsidP="00EA62C9">
      <w:pPr>
        <w:pStyle w:val="SectionTitle"/>
        <w:rPr>
          <w:rFonts w:eastAsia="Times New Roman" w:cs="Times New Roman"/>
          <w:sz w:val="20"/>
          <w:szCs w:val="20"/>
          <w:lang w:val="en-US" w:bidi="ar-SA"/>
        </w:rPr>
      </w:pPr>
      <w:r w:rsidRPr="00EA62C9">
        <w:rPr>
          <w:rFonts w:eastAsia="Times New Roman" w:cs="Times New Roman"/>
          <w:sz w:val="20"/>
          <w:szCs w:val="20"/>
          <w:lang w:val="en-US" w:bidi="ar-SA"/>
        </w:rPr>
        <w:t>Fig</w:t>
      </w:r>
      <w:r>
        <w:rPr>
          <w:rFonts w:eastAsia="Times New Roman" w:cs="Times New Roman"/>
          <w:sz w:val="20"/>
          <w:szCs w:val="20"/>
          <w:lang w:val="en-US" w:bidi="ar-SA"/>
        </w:rPr>
        <w:t>ure</w:t>
      </w:r>
      <w:r w:rsidRPr="00EA62C9">
        <w:rPr>
          <w:rFonts w:eastAsia="Times New Roman" w:cs="Times New Roman"/>
          <w:sz w:val="20"/>
          <w:szCs w:val="20"/>
          <w:lang w:val="en-US" w:bidi="ar-SA"/>
        </w:rPr>
        <w:t xml:space="preserve"> 5 shows a block diagram of the experimental installation, which has a DC drive, consisting of a DC motor (5) of 10V / 1.5A and a maximum speed of 2500 rpm, a tachometer (6), model E5-600-5BZ-CV-2.5, coupled to the motor, and a power amplifier (4), to feed the DC motor and to give the speed command. </w:t>
      </w:r>
    </w:p>
    <w:p w14:paraId="03AF090A" w14:textId="0A7858E7" w:rsidR="00EA62C9" w:rsidRDefault="00EA62C9" w:rsidP="00EA62C9">
      <w:pPr>
        <w:pStyle w:val="SectionTitle"/>
        <w:rPr>
          <w:rFonts w:eastAsia="Times New Roman" w:cs="Times New Roman"/>
          <w:sz w:val="20"/>
          <w:szCs w:val="20"/>
          <w:lang w:val="en-US" w:bidi="ar-SA"/>
        </w:rPr>
      </w:pPr>
      <w:r w:rsidRPr="00EA62C9">
        <w:rPr>
          <w:rFonts w:eastAsia="Times New Roman" w:cs="Times New Roman"/>
          <w:sz w:val="20"/>
          <w:szCs w:val="20"/>
          <w:lang w:val="en-US" w:bidi="ar-SA"/>
        </w:rPr>
        <w:t xml:space="preserve">There is likewise an AC drive, with an AC motor (8), three-phase induction, 80W/220V, and a maximum speed of 2460 rpm, with a frequency range of 3 to 60 Hz and a variable speed drive AF502-A40 (7), which is compliant with the constant </w:t>
      </w:r>
      <w:r w:rsidRPr="00EA62C9">
        <w:rPr>
          <w:rFonts w:eastAsia="Times New Roman" w:cs="Times New Roman"/>
          <w:i/>
          <w:iCs/>
          <w:sz w:val="20"/>
          <w:szCs w:val="20"/>
          <w:lang w:val="en-US" w:bidi="ar-SA"/>
        </w:rPr>
        <w:t>V/f</w:t>
      </w:r>
      <w:r w:rsidRPr="00EA62C9">
        <w:rPr>
          <w:rFonts w:eastAsia="Times New Roman" w:cs="Times New Roman"/>
          <w:sz w:val="20"/>
          <w:szCs w:val="20"/>
          <w:lang w:val="en-US" w:bidi="ar-SA"/>
        </w:rPr>
        <w:t xml:space="preserve"> relationship.</w:t>
      </w:r>
    </w:p>
    <w:p w14:paraId="39A8064C" w14:textId="69435CB7" w:rsidR="00EA62C9" w:rsidRDefault="00EA62C9" w:rsidP="00EA62C9">
      <w:pPr>
        <w:pStyle w:val="SectionTitle"/>
        <w:rPr>
          <w:rFonts w:eastAsia="Times New Roman" w:cs="Times New Roman"/>
          <w:sz w:val="20"/>
          <w:szCs w:val="20"/>
          <w:lang w:val="en-US" w:bidi="ar-SA"/>
        </w:rPr>
      </w:pPr>
      <w:r w:rsidRPr="00EA62C9">
        <w:rPr>
          <w:rFonts w:eastAsia="Times New Roman" w:cs="Times New Roman"/>
          <w:sz w:val="20"/>
          <w:szCs w:val="20"/>
          <w:lang w:val="en-US" w:bidi="ar-SA"/>
        </w:rPr>
        <w:lastRenderedPageBreak/>
        <w:t>The entire installation is controlled from a computer (1) and a SAD PCL818 (2) was used, internal to the computer, which has a maximum data transfer rate of 100 kHz. The input-output connections are made through the external module PCLD8115 (3). All signals are in a range from 0 to 10V and data transfer is done by the program.</w:t>
      </w:r>
    </w:p>
    <w:p w14:paraId="5848B611" w14:textId="4E0220CE" w:rsidR="00EA62C9" w:rsidRDefault="00EA62C9" w:rsidP="00EA62C9">
      <w:pPr>
        <w:pStyle w:val="SectionTitle"/>
        <w:ind w:firstLine="0"/>
        <w:jc w:val="center"/>
        <w:rPr>
          <w:rFonts w:eastAsia="Times New Roman" w:cs="Times New Roman"/>
          <w:sz w:val="20"/>
          <w:szCs w:val="20"/>
          <w:lang w:val="en-US" w:bidi="ar-SA"/>
        </w:rPr>
      </w:pPr>
      <w:r w:rsidRPr="006D0E8F">
        <w:rPr>
          <w:noProof/>
          <w:lang w:val="en-US"/>
        </w:rPr>
        <w:drawing>
          <wp:inline distT="0" distB="0" distL="0" distR="0" wp14:anchorId="017DC7CB" wp14:editId="5166716A">
            <wp:extent cx="2959100" cy="2019300"/>
            <wp:effectExtent l="0" t="0" r="0" b="0"/>
            <wp:docPr id="2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9100" cy="2019300"/>
                    </a:xfrm>
                    <a:prstGeom prst="rect">
                      <a:avLst/>
                    </a:prstGeom>
                    <a:noFill/>
                    <a:ln>
                      <a:noFill/>
                    </a:ln>
                  </pic:spPr>
                </pic:pic>
              </a:graphicData>
            </a:graphic>
          </wp:inline>
        </w:drawing>
      </w:r>
    </w:p>
    <w:p w14:paraId="4B2F723C" w14:textId="66C6645C" w:rsidR="00EA62C9" w:rsidRPr="00441395" w:rsidRDefault="00EA62C9" w:rsidP="00441395">
      <w:pPr>
        <w:pStyle w:val="SectionTitle"/>
        <w:ind w:firstLine="0"/>
        <w:jc w:val="center"/>
        <w:rPr>
          <w:rFonts w:eastAsia="Times New Roman" w:cs="Times New Roman"/>
          <w:sz w:val="20"/>
          <w:szCs w:val="20"/>
          <w:lang w:val="en-US" w:bidi="ar-SA"/>
        </w:rPr>
      </w:pPr>
      <w:r>
        <w:rPr>
          <w:rFonts w:eastAsia="Times New Roman" w:cs="Times New Roman"/>
          <w:sz w:val="20"/>
          <w:szCs w:val="20"/>
          <w:lang w:val="en-US" w:bidi="ar-SA"/>
        </w:rPr>
        <w:t xml:space="preserve">Figure 5. </w:t>
      </w:r>
      <w:r w:rsidRPr="00EA62C9">
        <w:rPr>
          <w:rFonts w:eastAsia="Times New Roman" w:cs="Times New Roman"/>
          <w:sz w:val="20"/>
          <w:szCs w:val="20"/>
          <w:lang w:val="en-US" w:bidi="ar-SA"/>
        </w:rPr>
        <w:t>Experimental installation</w:t>
      </w:r>
    </w:p>
    <w:p w14:paraId="44B5CCEF" w14:textId="77777777" w:rsidR="000F279B" w:rsidRPr="00EA62C9" w:rsidRDefault="000F279B" w:rsidP="00904D6D">
      <w:pPr>
        <w:rPr>
          <w:b/>
          <w:bCs/>
          <w:sz w:val="20"/>
          <w:szCs w:val="20"/>
          <w:lang w:val="en-US"/>
        </w:rPr>
      </w:pPr>
    </w:p>
    <w:p w14:paraId="155D62EE" w14:textId="0000FC73" w:rsidR="000F279B" w:rsidRPr="00441395" w:rsidRDefault="00904D6D" w:rsidP="00441395">
      <w:pPr>
        <w:rPr>
          <w:b/>
          <w:bCs/>
          <w:sz w:val="20"/>
          <w:szCs w:val="20"/>
          <w:lang w:val="en-US"/>
        </w:rPr>
      </w:pPr>
      <w:r w:rsidRPr="00441395">
        <w:rPr>
          <w:b/>
          <w:bCs/>
          <w:sz w:val="20"/>
          <w:szCs w:val="20"/>
          <w:lang w:val="en-US"/>
        </w:rPr>
        <w:t xml:space="preserve">3.2. </w:t>
      </w:r>
      <w:r w:rsidR="00D74C5F" w:rsidRPr="00441395">
        <w:rPr>
          <w:b/>
          <w:bCs/>
          <w:sz w:val="20"/>
          <w:szCs w:val="20"/>
          <w:lang w:val="en-US"/>
        </w:rPr>
        <w:t xml:space="preserve"> </w:t>
      </w:r>
      <w:r w:rsidR="00441395" w:rsidRPr="00441395">
        <w:rPr>
          <w:b/>
          <w:bCs/>
          <w:sz w:val="20"/>
          <w:szCs w:val="20"/>
          <w:lang w:val="en-US"/>
        </w:rPr>
        <w:t>Models of DC and AC drives</w:t>
      </w:r>
    </w:p>
    <w:p w14:paraId="77E2C78F" w14:textId="11078679" w:rsidR="00441395" w:rsidRDefault="00441395" w:rsidP="00441395">
      <w:pPr>
        <w:ind w:firstLine="720"/>
        <w:jc w:val="both"/>
        <w:rPr>
          <w:bCs/>
          <w:sz w:val="20"/>
          <w:szCs w:val="20"/>
          <w:lang w:val="en-US"/>
        </w:rPr>
      </w:pPr>
      <w:r w:rsidRPr="00441395">
        <w:rPr>
          <w:bCs/>
          <w:sz w:val="20"/>
          <w:szCs w:val="20"/>
          <w:lang w:val="en-US"/>
        </w:rPr>
        <w:t xml:space="preserve">For the synthesis of the control strategies, the drives were modeled experimentally, applying a 10 V step as input, and as output, the speed was measured every 0.5 seconds. The input-output data were fed into the </w:t>
      </w:r>
      <w:proofErr w:type="spellStart"/>
      <w:r w:rsidRPr="00441395">
        <w:rPr>
          <w:bCs/>
          <w:sz w:val="20"/>
          <w:szCs w:val="20"/>
          <w:lang w:val="en-US"/>
        </w:rPr>
        <w:t>Matlab</w:t>
      </w:r>
      <w:proofErr w:type="spellEnd"/>
      <w:r w:rsidRPr="00441395">
        <w:rPr>
          <w:bCs/>
          <w:sz w:val="20"/>
          <w:szCs w:val="20"/>
          <w:lang w:val="en-US"/>
        </w:rPr>
        <w:t xml:space="preserve"> Identification Toolbox and the models for the DC and AC drives were obtained, given in (10) and (11), respectively.</w:t>
      </w:r>
    </w:p>
    <w:p w14:paraId="68BE945D" w14:textId="5249592D" w:rsidR="00441395" w:rsidRDefault="00441395" w:rsidP="00441395">
      <w:pPr>
        <w:ind w:firstLine="720"/>
        <w:jc w:val="both"/>
        <w:rPr>
          <w:bCs/>
          <w:sz w:val="20"/>
          <w:szCs w:val="20"/>
          <w:lang w:val="en-US"/>
        </w:rPr>
      </w:pPr>
    </w:p>
    <w:p w14:paraId="62EF034A" w14:textId="32401984" w:rsidR="005B6198" w:rsidRDefault="00070605" w:rsidP="005B6198">
      <w:pPr>
        <w:ind w:firstLine="720"/>
        <w:jc w:val="right"/>
        <w:rPr>
          <w:bCs/>
          <w:sz w:val="20"/>
          <w:szCs w:val="20"/>
          <w:lang w:val="en-US"/>
        </w:rPr>
      </w:pPr>
      <m:oMath>
        <m:sSub>
          <m:sSubPr>
            <m:ctrlPr>
              <w:rPr>
                <w:rFonts w:ascii="Cambria Math" w:hAnsi="Cambria Math"/>
                <w:bCs/>
                <w:i/>
                <w:sz w:val="20"/>
                <w:szCs w:val="20"/>
                <w:lang w:val="en-US"/>
              </w:rPr>
            </m:ctrlPr>
          </m:sSubPr>
          <m:e>
            <m:r>
              <w:rPr>
                <w:rFonts w:ascii="Cambria Math" w:hAnsi="Cambria Math"/>
                <w:sz w:val="20"/>
                <w:szCs w:val="20"/>
                <w:lang w:val="en-US"/>
              </w:rPr>
              <m:t>G</m:t>
            </m:r>
          </m:e>
          <m:sub>
            <m:r>
              <w:rPr>
                <w:rFonts w:ascii="Cambria Math" w:hAnsi="Cambria Math"/>
                <w:sz w:val="20"/>
                <w:szCs w:val="20"/>
                <w:lang w:val="en-US"/>
              </w:rPr>
              <m:t>DC</m:t>
            </m:r>
          </m:sub>
        </m:sSub>
        <m:r>
          <w:rPr>
            <w:rFonts w:ascii="Cambria Math" w:hAnsi="Cambria Math"/>
            <w:sz w:val="20"/>
            <w:szCs w:val="20"/>
            <w:lang w:val="en-US"/>
          </w:rPr>
          <m:t xml:space="preserve">(s)= </m:t>
        </m:r>
        <m:f>
          <m:fPr>
            <m:ctrlPr>
              <w:rPr>
                <w:rFonts w:ascii="Cambria Math" w:hAnsi="Cambria Math"/>
                <w:bCs/>
                <w:i/>
                <w:sz w:val="20"/>
                <w:szCs w:val="20"/>
                <w:lang w:val="en-US"/>
              </w:rPr>
            </m:ctrlPr>
          </m:fPr>
          <m:num>
            <m:r>
              <w:rPr>
                <w:rFonts w:ascii="Cambria Math" w:hAnsi="Cambria Math"/>
                <w:sz w:val="20"/>
                <w:szCs w:val="20"/>
                <w:lang w:val="en-US"/>
              </w:rPr>
              <m:t>250</m:t>
            </m:r>
          </m:num>
          <m:den>
            <m:r>
              <w:rPr>
                <w:rFonts w:ascii="Cambria Math" w:hAnsi="Cambria Math"/>
                <w:sz w:val="20"/>
                <w:szCs w:val="20"/>
                <w:lang w:val="en-US"/>
              </w:rPr>
              <m:t>0.24s+1</m:t>
            </m:r>
          </m:den>
        </m:f>
      </m:oMath>
      <w:r w:rsidR="005B6198">
        <w:rPr>
          <w:bCs/>
          <w:sz w:val="20"/>
          <w:szCs w:val="20"/>
          <w:lang w:val="en-US"/>
        </w:rPr>
        <w:t xml:space="preserve">                                                                                  (10)</w:t>
      </w:r>
    </w:p>
    <w:p w14:paraId="3D9ED96E" w14:textId="4644906C" w:rsidR="00441395" w:rsidRDefault="00441395" w:rsidP="00441395">
      <w:pPr>
        <w:pStyle w:val="SectionTitle"/>
        <w:rPr>
          <w:sz w:val="20"/>
          <w:szCs w:val="20"/>
          <w:lang w:val="en-US"/>
        </w:rPr>
      </w:pPr>
    </w:p>
    <w:p w14:paraId="4F65569A" w14:textId="06EF435A" w:rsidR="005B6198" w:rsidRDefault="00070605" w:rsidP="005B6198">
      <w:pPr>
        <w:pStyle w:val="SectionTitle"/>
        <w:jc w:val="right"/>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G</m:t>
            </m:r>
          </m:e>
          <m:sub>
            <m:r>
              <w:rPr>
                <w:rFonts w:ascii="Cambria Math" w:hAnsi="Cambria Math"/>
                <w:sz w:val="20"/>
                <w:szCs w:val="20"/>
                <w:lang w:val="en-US"/>
              </w:rPr>
              <m:t>AC</m:t>
            </m:r>
          </m:sub>
        </m:sSub>
        <m:r>
          <w:rPr>
            <w:rFonts w:ascii="Cambria Math" w:hAnsi="Cambria Math"/>
            <w:sz w:val="20"/>
            <w:szCs w:val="20"/>
            <w:lang w:val="en-US"/>
          </w:rPr>
          <m:t xml:space="preserve">(s)= </m:t>
        </m:r>
        <m:f>
          <m:fPr>
            <m:ctrlPr>
              <w:rPr>
                <w:rFonts w:ascii="Cambria Math" w:hAnsi="Cambria Math"/>
                <w:i/>
                <w:sz w:val="20"/>
                <w:szCs w:val="20"/>
                <w:lang w:val="en-US"/>
              </w:rPr>
            </m:ctrlPr>
          </m:fPr>
          <m:num>
            <m:r>
              <w:rPr>
                <w:rFonts w:ascii="Cambria Math" w:hAnsi="Cambria Math"/>
                <w:sz w:val="20"/>
                <w:szCs w:val="20"/>
                <w:lang w:val="en-US"/>
              </w:rPr>
              <m:t>246.057</m:t>
            </m:r>
          </m:num>
          <m:den>
            <m:r>
              <w:rPr>
                <w:rFonts w:ascii="Cambria Math" w:hAnsi="Cambria Math"/>
                <w:sz w:val="20"/>
                <w:szCs w:val="20"/>
                <w:lang w:val="en-US"/>
              </w:rPr>
              <m:t>0.125</m:t>
            </m:r>
            <m:sSup>
              <m:sSupPr>
                <m:ctrlPr>
                  <w:rPr>
                    <w:rFonts w:ascii="Cambria Math" w:hAnsi="Cambria Math"/>
                    <w:i/>
                    <w:sz w:val="20"/>
                    <w:szCs w:val="20"/>
                    <w:lang w:val="en-US"/>
                  </w:rPr>
                </m:ctrlPr>
              </m:sSupPr>
              <m:e>
                <m:r>
                  <w:rPr>
                    <w:rFonts w:ascii="Cambria Math" w:hAnsi="Cambria Math"/>
                    <w:sz w:val="20"/>
                    <w:szCs w:val="20"/>
                    <w:lang w:val="en-US"/>
                  </w:rPr>
                  <m:t>s</m:t>
                </m:r>
              </m:e>
              <m:sup>
                <m:r>
                  <w:rPr>
                    <w:rFonts w:ascii="Cambria Math" w:hAnsi="Cambria Math"/>
                    <w:sz w:val="20"/>
                    <w:szCs w:val="20"/>
                    <w:lang w:val="en-US"/>
                  </w:rPr>
                  <m:t>2</m:t>
                </m:r>
              </m:sup>
            </m:sSup>
            <m:r>
              <w:rPr>
                <w:rFonts w:ascii="Cambria Math" w:hAnsi="Cambria Math"/>
                <w:sz w:val="20"/>
                <w:szCs w:val="20"/>
                <w:lang w:val="en-US"/>
              </w:rPr>
              <m:t>+0.8273s+1</m:t>
            </m:r>
          </m:den>
        </m:f>
      </m:oMath>
      <w:r w:rsidR="005B6198">
        <w:rPr>
          <w:sz w:val="20"/>
          <w:szCs w:val="20"/>
          <w:lang w:val="en-US"/>
        </w:rPr>
        <w:t xml:space="preserve">                                                                          (11)</w:t>
      </w:r>
    </w:p>
    <w:p w14:paraId="0A2BB5EF" w14:textId="77777777" w:rsidR="00831B23" w:rsidRPr="00441395" w:rsidRDefault="00831B23" w:rsidP="00441395">
      <w:pPr>
        <w:pStyle w:val="SectionTitle"/>
        <w:rPr>
          <w:sz w:val="20"/>
          <w:szCs w:val="20"/>
          <w:lang w:val="en-US"/>
        </w:rPr>
      </w:pPr>
    </w:p>
    <w:p w14:paraId="425C4463" w14:textId="026FD9C4" w:rsidR="00831B23" w:rsidRPr="00831B23" w:rsidRDefault="00831B23" w:rsidP="00831B23">
      <w:pPr>
        <w:pStyle w:val="SectionTitle"/>
        <w:rPr>
          <w:rFonts w:eastAsia="Times New Roman" w:cs="Times New Roman"/>
          <w:bCs/>
          <w:sz w:val="20"/>
          <w:szCs w:val="20"/>
          <w:lang w:val="en-US" w:bidi="ar-SA"/>
        </w:rPr>
      </w:pPr>
      <w:r w:rsidRPr="00831B23">
        <w:rPr>
          <w:rFonts w:eastAsia="Times New Roman" w:cs="Times New Roman"/>
          <w:bCs/>
          <w:sz w:val="20"/>
          <w:szCs w:val="20"/>
          <w:lang w:val="en-US" w:bidi="ar-SA"/>
        </w:rPr>
        <w:t xml:space="preserve">Figures 6 </w:t>
      </w:r>
      <w:r w:rsidR="005B6198">
        <w:rPr>
          <w:rFonts w:eastAsia="Times New Roman" w:cs="Times New Roman"/>
          <w:bCs/>
          <w:sz w:val="20"/>
          <w:szCs w:val="20"/>
          <w:lang w:val="en-US" w:bidi="ar-SA"/>
        </w:rPr>
        <w:t xml:space="preserve">(a) </w:t>
      </w:r>
      <w:r w:rsidRPr="00831B23">
        <w:rPr>
          <w:rFonts w:eastAsia="Times New Roman" w:cs="Times New Roman"/>
          <w:bCs/>
          <w:sz w:val="20"/>
          <w:szCs w:val="20"/>
          <w:lang w:val="en-US" w:bidi="ar-SA"/>
        </w:rPr>
        <w:t>and</w:t>
      </w:r>
      <w:r w:rsidR="005B6198">
        <w:rPr>
          <w:rFonts w:eastAsia="Times New Roman" w:cs="Times New Roman"/>
          <w:bCs/>
          <w:sz w:val="20"/>
          <w:szCs w:val="20"/>
          <w:lang w:val="en-US" w:bidi="ar-SA"/>
        </w:rPr>
        <w:t xml:space="preserve"> Figure 6 (b)</w:t>
      </w:r>
      <w:r w:rsidRPr="00831B23">
        <w:rPr>
          <w:rFonts w:eastAsia="Times New Roman" w:cs="Times New Roman"/>
          <w:bCs/>
          <w:sz w:val="20"/>
          <w:szCs w:val="20"/>
          <w:lang w:val="en-US" w:bidi="ar-SA"/>
        </w:rPr>
        <w:t xml:space="preserve"> show the experimentally obtained responses and the responses from the model for both drives with an approximation of more than 96%.</w:t>
      </w:r>
    </w:p>
    <w:p w14:paraId="49F0E1F8" w14:textId="4DDBA3A5" w:rsidR="00441395" w:rsidRPr="00831B23" w:rsidRDefault="00441395" w:rsidP="00441395">
      <w:pPr>
        <w:pStyle w:val="SectionTitle"/>
        <w:rPr>
          <w:sz w:val="20"/>
          <w:szCs w:val="20"/>
        </w:rPr>
      </w:pPr>
    </w:p>
    <w:p w14:paraId="4F6D2D51" w14:textId="5A8A9F82" w:rsidR="00441395" w:rsidRPr="00441395" w:rsidRDefault="006D7BE9" w:rsidP="005B6198">
      <w:pPr>
        <w:rPr>
          <w:bCs/>
          <w:sz w:val="20"/>
          <w:szCs w:val="20"/>
          <w:lang w:val="en-US"/>
        </w:rPr>
      </w:pPr>
      <w:r w:rsidRPr="006D0E8F">
        <w:rPr>
          <w:noProof/>
        </w:rPr>
        <w:drawing>
          <wp:inline distT="0" distB="0" distL="0" distR="0" wp14:anchorId="3C93233A" wp14:editId="1144C718">
            <wp:extent cx="2812311" cy="1886732"/>
            <wp:effectExtent l="0" t="0" r="7620" b="0"/>
            <wp:docPr id="24" name="Imagen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6"/>
                    <pic:cNvPicPr>
                      <a:picLocks/>
                    </pic:cNvPicPr>
                  </pic:nvPicPr>
                  <pic:blipFill>
                    <a:blip r:embed="rId15" cstate="print">
                      <a:extLst>
                        <a:ext uri="{BEBA8EAE-BF5A-486C-A8C5-ECC9F3942E4B}">
                          <a14:imgProps xmlns:a14="http://schemas.microsoft.com/office/drawing/2010/main">
                            <a14:imgLayer r:embed="rId16">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824226" cy="1894726"/>
                    </a:xfrm>
                    <a:prstGeom prst="rect">
                      <a:avLst/>
                    </a:prstGeom>
                    <a:noFill/>
                    <a:ln>
                      <a:noFill/>
                    </a:ln>
                  </pic:spPr>
                </pic:pic>
              </a:graphicData>
            </a:graphic>
          </wp:inline>
        </w:drawing>
      </w:r>
      <w:r w:rsidR="005B6198">
        <w:rPr>
          <w:bCs/>
          <w:sz w:val="20"/>
          <w:szCs w:val="20"/>
          <w:lang w:val="en-US"/>
        </w:rPr>
        <w:t xml:space="preserve">     </w:t>
      </w:r>
      <w:r w:rsidR="005B6198" w:rsidRPr="006D0E8F">
        <w:rPr>
          <w:noProof/>
        </w:rPr>
        <w:drawing>
          <wp:inline distT="0" distB="0" distL="0" distR="0" wp14:anchorId="3CA6586F" wp14:editId="1696AC8D">
            <wp:extent cx="2599660" cy="1891976"/>
            <wp:effectExtent l="0" t="0" r="0" b="0"/>
            <wp:docPr id="25" name="Imagen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7"/>
                    <pic:cNvPicPr>
                      <a:picLocks/>
                    </pic:cNvPicPr>
                  </pic:nvPicPr>
                  <pic:blipFill>
                    <a:blip r:embed="rId17" cstate="print">
                      <a:extLst>
                        <a:ext uri="{BEBA8EAE-BF5A-486C-A8C5-ECC9F3942E4B}">
                          <a14:imgProps xmlns:a14="http://schemas.microsoft.com/office/drawing/2010/main">
                            <a14:imgLayer r:embed="rId18">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634310" cy="1917194"/>
                    </a:xfrm>
                    <a:prstGeom prst="rect">
                      <a:avLst/>
                    </a:prstGeom>
                    <a:noFill/>
                    <a:ln>
                      <a:noFill/>
                    </a:ln>
                  </pic:spPr>
                </pic:pic>
              </a:graphicData>
            </a:graphic>
          </wp:inline>
        </w:drawing>
      </w:r>
    </w:p>
    <w:p w14:paraId="2B00217F" w14:textId="77777777" w:rsidR="00D04E0A" w:rsidRDefault="006D7BE9" w:rsidP="005B6198">
      <w:pPr>
        <w:ind w:firstLine="720"/>
        <w:jc w:val="center"/>
        <w:rPr>
          <w:bCs/>
          <w:sz w:val="20"/>
          <w:szCs w:val="20"/>
          <w:lang w:val="en-US"/>
        </w:rPr>
      </w:pPr>
      <w:r>
        <w:rPr>
          <w:bCs/>
          <w:sz w:val="20"/>
          <w:szCs w:val="20"/>
          <w:lang w:val="en-US"/>
        </w:rPr>
        <w:t xml:space="preserve">Figure 6. </w:t>
      </w:r>
      <w:r w:rsidR="00D04E0A">
        <w:rPr>
          <w:bCs/>
          <w:sz w:val="20"/>
          <w:szCs w:val="20"/>
          <w:lang w:val="en-US"/>
        </w:rPr>
        <w:t>M</w:t>
      </w:r>
      <w:r w:rsidR="00D04E0A" w:rsidRPr="0061521F">
        <w:rPr>
          <w:bCs/>
          <w:sz w:val="20"/>
          <w:szCs w:val="20"/>
          <w:lang w:val="en-US"/>
        </w:rPr>
        <w:t>odel and process response</w:t>
      </w:r>
      <w:r w:rsidR="00D04E0A">
        <w:rPr>
          <w:bCs/>
          <w:sz w:val="20"/>
          <w:szCs w:val="20"/>
          <w:lang w:val="en-US"/>
        </w:rPr>
        <w:t>,</w:t>
      </w:r>
      <w:r w:rsidR="00D04E0A" w:rsidRPr="0061521F">
        <w:rPr>
          <w:bCs/>
          <w:sz w:val="20"/>
          <w:szCs w:val="20"/>
          <w:lang w:val="en-US"/>
        </w:rPr>
        <w:t xml:space="preserve"> </w:t>
      </w:r>
    </w:p>
    <w:p w14:paraId="69B10535" w14:textId="4971BA2D" w:rsidR="0061521F" w:rsidRPr="00441395" w:rsidRDefault="005B6198" w:rsidP="005B6198">
      <w:pPr>
        <w:ind w:firstLine="720"/>
        <w:jc w:val="center"/>
        <w:rPr>
          <w:bCs/>
          <w:sz w:val="20"/>
          <w:szCs w:val="20"/>
          <w:lang w:val="en-US"/>
        </w:rPr>
      </w:pPr>
      <w:r>
        <w:rPr>
          <w:bCs/>
          <w:sz w:val="20"/>
          <w:szCs w:val="20"/>
          <w:lang w:val="en-US"/>
        </w:rPr>
        <w:t xml:space="preserve">(a) </w:t>
      </w:r>
      <w:r w:rsidR="0061521F" w:rsidRPr="0061521F">
        <w:rPr>
          <w:bCs/>
          <w:sz w:val="20"/>
          <w:szCs w:val="20"/>
          <w:lang w:val="en-US"/>
        </w:rPr>
        <w:t>DC drive</w:t>
      </w:r>
      <w:r>
        <w:rPr>
          <w:bCs/>
          <w:sz w:val="20"/>
          <w:szCs w:val="20"/>
          <w:lang w:val="en-US"/>
        </w:rPr>
        <w:t xml:space="preserve">, (b) </w:t>
      </w:r>
      <w:r w:rsidR="0061521F" w:rsidRPr="0061521F">
        <w:rPr>
          <w:bCs/>
          <w:sz w:val="20"/>
          <w:szCs w:val="20"/>
          <w:lang w:val="en-US"/>
        </w:rPr>
        <w:t>AC drive</w:t>
      </w:r>
    </w:p>
    <w:p w14:paraId="3AA90354" w14:textId="77777777" w:rsidR="000F279B" w:rsidRPr="0061521F" w:rsidRDefault="000F279B" w:rsidP="000F279B">
      <w:pPr>
        <w:ind w:firstLine="720"/>
        <w:jc w:val="both"/>
        <w:rPr>
          <w:bCs/>
          <w:sz w:val="20"/>
          <w:szCs w:val="20"/>
          <w:lang w:val="en-US"/>
        </w:rPr>
      </w:pPr>
    </w:p>
    <w:p w14:paraId="00F17035" w14:textId="07EE90CF" w:rsidR="002622CD" w:rsidRDefault="0061521F" w:rsidP="00904D6D">
      <w:pPr>
        <w:rPr>
          <w:b/>
          <w:bCs/>
          <w:sz w:val="20"/>
          <w:szCs w:val="20"/>
          <w:lang w:val="en-US"/>
        </w:rPr>
      </w:pPr>
      <w:r>
        <w:rPr>
          <w:b/>
          <w:bCs/>
          <w:sz w:val="20"/>
          <w:szCs w:val="20"/>
          <w:lang w:val="en-US"/>
        </w:rPr>
        <w:t xml:space="preserve">3.3. </w:t>
      </w:r>
      <w:r w:rsidRPr="0061521F">
        <w:rPr>
          <w:b/>
          <w:bCs/>
          <w:sz w:val="20"/>
          <w:szCs w:val="20"/>
          <w:lang w:val="en-US"/>
        </w:rPr>
        <w:t>PI control strategy for the DC drive</w:t>
      </w:r>
    </w:p>
    <w:p w14:paraId="10E85962" w14:textId="77777777" w:rsidR="0061521F" w:rsidRPr="0061521F" w:rsidRDefault="0061521F" w:rsidP="0061521F">
      <w:pPr>
        <w:pStyle w:val="SectionTitle"/>
        <w:rPr>
          <w:sz w:val="20"/>
          <w:szCs w:val="20"/>
        </w:rPr>
      </w:pPr>
      <w:r w:rsidRPr="0061521F">
        <w:rPr>
          <w:sz w:val="20"/>
          <w:szCs w:val="20"/>
        </w:rPr>
        <w:t xml:space="preserve">The model given in (10) is a first-order model without delay, so a PI controller is sufficient to satisfy the design requirements. Its tuning, performed in </w:t>
      </w:r>
      <w:proofErr w:type="spellStart"/>
      <w:r w:rsidRPr="0061521F">
        <w:rPr>
          <w:sz w:val="20"/>
          <w:szCs w:val="20"/>
        </w:rPr>
        <w:t>Matlab</w:t>
      </w:r>
      <w:proofErr w:type="spellEnd"/>
      <w:r w:rsidRPr="0061521F">
        <w:rPr>
          <w:sz w:val="20"/>
          <w:szCs w:val="20"/>
        </w:rPr>
        <w:t>, yielded the following equation:</w:t>
      </w:r>
    </w:p>
    <w:p w14:paraId="4AFB672C" w14:textId="6E4C3262" w:rsidR="0061521F" w:rsidRDefault="0061521F" w:rsidP="00904D6D">
      <w:pPr>
        <w:rPr>
          <w:sz w:val="20"/>
          <w:szCs w:val="20"/>
          <w:lang w:val="en-US"/>
        </w:rPr>
      </w:pPr>
    </w:p>
    <w:p w14:paraId="7C35C56C" w14:textId="07ABDAFA" w:rsidR="00EF2E67" w:rsidRDefault="00070605" w:rsidP="00EF2E67">
      <w:pPr>
        <w:jc w:val="right"/>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G</m:t>
            </m:r>
          </m:e>
          <m:sub>
            <m:r>
              <w:rPr>
                <w:rFonts w:ascii="Cambria Math" w:hAnsi="Cambria Math"/>
                <w:sz w:val="20"/>
                <w:szCs w:val="20"/>
                <w:lang w:val="en-US"/>
              </w:rPr>
              <m:t>P</m:t>
            </m:r>
            <m:sSub>
              <m:sSubPr>
                <m:ctrlPr>
                  <w:rPr>
                    <w:rFonts w:ascii="Cambria Math" w:hAnsi="Cambria Math"/>
                    <w:i/>
                    <w:sz w:val="20"/>
                    <w:szCs w:val="20"/>
                    <w:lang w:val="en-US"/>
                  </w:rPr>
                </m:ctrlPr>
              </m:sSubPr>
              <m:e>
                <m:r>
                  <w:rPr>
                    <w:rFonts w:ascii="Cambria Math" w:hAnsi="Cambria Math"/>
                    <w:sz w:val="20"/>
                    <w:szCs w:val="20"/>
                    <w:lang w:val="en-US"/>
                  </w:rPr>
                  <m:t>I</m:t>
                </m:r>
              </m:e>
              <m:sub>
                <m:r>
                  <w:rPr>
                    <w:rFonts w:ascii="Cambria Math" w:hAnsi="Cambria Math"/>
                    <w:sz w:val="20"/>
                    <w:szCs w:val="20"/>
                    <w:lang w:val="en-US"/>
                  </w:rPr>
                  <m:t>DC</m:t>
                </m:r>
              </m:sub>
            </m:sSub>
          </m:sub>
        </m:sSub>
        <m:r>
          <w:rPr>
            <w:rFonts w:ascii="Cambria Math" w:hAnsi="Cambria Math"/>
            <w:sz w:val="20"/>
            <w:szCs w:val="20"/>
            <w:lang w:val="en-US"/>
          </w:rPr>
          <m:t xml:space="preserve">(s)=0.0003435 (1+ </m:t>
        </m:r>
        <m:f>
          <m:fPr>
            <m:ctrlPr>
              <w:rPr>
                <w:rFonts w:ascii="Cambria Math" w:hAnsi="Cambria Math"/>
                <w:i/>
                <w:sz w:val="20"/>
                <w:szCs w:val="20"/>
                <w:lang w:val="en-US"/>
              </w:rPr>
            </m:ctrlPr>
          </m:fPr>
          <m:num>
            <m:r>
              <w:rPr>
                <w:rFonts w:ascii="Cambria Math" w:hAnsi="Cambria Math"/>
                <w:sz w:val="20"/>
                <w:szCs w:val="20"/>
                <w:lang w:val="en-US"/>
              </w:rPr>
              <m:t>1</m:t>
            </m:r>
          </m:num>
          <m:den>
            <m:r>
              <w:rPr>
                <w:rFonts w:ascii="Cambria Math" w:hAnsi="Cambria Math"/>
                <w:sz w:val="20"/>
                <w:szCs w:val="20"/>
                <w:lang w:val="en-US"/>
              </w:rPr>
              <m:t>0.0244s</m:t>
            </m:r>
          </m:den>
        </m:f>
        <m:r>
          <w:rPr>
            <w:rFonts w:ascii="Cambria Math" w:hAnsi="Cambria Math"/>
            <w:sz w:val="20"/>
            <w:szCs w:val="20"/>
            <w:lang w:val="en-US"/>
          </w:rPr>
          <m:t>)</m:t>
        </m:r>
      </m:oMath>
      <w:r w:rsidR="00EF2E67">
        <w:rPr>
          <w:sz w:val="20"/>
          <w:szCs w:val="20"/>
          <w:lang w:val="en-US"/>
        </w:rPr>
        <w:t xml:space="preserve">                                                      (12)</w:t>
      </w:r>
    </w:p>
    <w:p w14:paraId="66FC5134" w14:textId="77777777" w:rsidR="00EF2E67" w:rsidRDefault="00EF2E67" w:rsidP="00EF2E67">
      <w:pPr>
        <w:jc w:val="right"/>
        <w:rPr>
          <w:sz w:val="20"/>
          <w:szCs w:val="20"/>
          <w:lang w:val="en-US"/>
        </w:rPr>
      </w:pPr>
    </w:p>
    <w:p w14:paraId="7F5C9277" w14:textId="518AC4A0" w:rsidR="00A718A9" w:rsidRDefault="00A718A9" w:rsidP="00A718A9">
      <w:pPr>
        <w:pStyle w:val="SectionTitle"/>
        <w:rPr>
          <w:sz w:val="20"/>
          <w:szCs w:val="20"/>
        </w:rPr>
      </w:pPr>
      <w:r w:rsidRPr="00A718A9">
        <w:rPr>
          <w:sz w:val="20"/>
          <w:szCs w:val="20"/>
        </w:rPr>
        <w:t>The response presented a maximum overshoot (M</w:t>
      </w:r>
      <w:r w:rsidRPr="00A718A9">
        <w:rPr>
          <w:sz w:val="20"/>
          <w:szCs w:val="20"/>
          <w:vertAlign w:val="subscript"/>
        </w:rPr>
        <w:t>P</w:t>
      </w:r>
      <w:r w:rsidRPr="00A718A9">
        <w:rPr>
          <w:sz w:val="20"/>
          <w:szCs w:val="20"/>
        </w:rPr>
        <w:t>) of 10% and settling time (</w:t>
      </w:r>
      <w:proofErr w:type="spellStart"/>
      <w:r w:rsidRPr="00A718A9">
        <w:rPr>
          <w:sz w:val="20"/>
          <w:szCs w:val="20"/>
        </w:rPr>
        <w:t>t</w:t>
      </w:r>
      <w:r w:rsidRPr="00A718A9">
        <w:rPr>
          <w:sz w:val="20"/>
          <w:szCs w:val="20"/>
          <w:vertAlign w:val="subscript"/>
        </w:rPr>
        <w:t>s</w:t>
      </w:r>
      <w:proofErr w:type="spellEnd"/>
      <w:r w:rsidRPr="00A718A9">
        <w:rPr>
          <w:sz w:val="20"/>
          <w:szCs w:val="20"/>
        </w:rPr>
        <w:t>) of approximately 1.52 seconds.</w:t>
      </w:r>
    </w:p>
    <w:p w14:paraId="53A5FC46" w14:textId="77777777" w:rsidR="00A718A9" w:rsidRDefault="00A718A9" w:rsidP="00A718A9">
      <w:pPr>
        <w:pStyle w:val="SectionTitle"/>
        <w:rPr>
          <w:sz w:val="20"/>
          <w:szCs w:val="20"/>
        </w:rPr>
      </w:pPr>
    </w:p>
    <w:p w14:paraId="17196E1B" w14:textId="792F354B" w:rsidR="00A718A9" w:rsidRDefault="00A718A9" w:rsidP="00A718A9">
      <w:pPr>
        <w:pStyle w:val="SectionTitle"/>
        <w:ind w:firstLine="0"/>
        <w:rPr>
          <w:rFonts w:eastAsia="Times New Roman" w:cs="Times New Roman"/>
          <w:b/>
          <w:bCs/>
          <w:sz w:val="20"/>
          <w:szCs w:val="20"/>
          <w:lang w:val="en-US" w:bidi="ar-SA"/>
        </w:rPr>
      </w:pPr>
      <w:r w:rsidRPr="00A718A9">
        <w:rPr>
          <w:rFonts w:eastAsia="Times New Roman" w:cs="Times New Roman"/>
          <w:b/>
          <w:bCs/>
          <w:sz w:val="20"/>
          <w:szCs w:val="20"/>
          <w:lang w:val="en-US" w:bidi="ar-SA"/>
        </w:rPr>
        <w:lastRenderedPageBreak/>
        <w:t>3.4</w:t>
      </w:r>
      <w:r>
        <w:rPr>
          <w:rFonts w:eastAsia="Times New Roman" w:cs="Times New Roman"/>
          <w:b/>
          <w:bCs/>
          <w:sz w:val="20"/>
          <w:szCs w:val="20"/>
          <w:lang w:val="en-US" w:bidi="ar-SA"/>
        </w:rPr>
        <w:t>.</w:t>
      </w:r>
      <w:r w:rsidRPr="00A718A9">
        <w:rPr>
          <w:rFonts w:eastAsia="Times New Roman" w:cs="Times New Roman"/>
          <w:b/>
          <w:bCs/>
          <w:sz w:val="20"/>
          <w:szCs w:val="20"/>
          <w:lang w:val="en-US" w:bidi="ar-SA"/>
        </w:rPr>
        <w:t xml:space="preserve"> IMC control strategy for DC drive</w:t>
      </w:r>
    </w:p>
    <w:p w14:paraId="1A1BE8BB" w14:textId="1C6770B7" w:rsidR="00EF2E67" w:rsidRPr="00E216E1" w:rsidRDefault="00A718A9" w:rsidP="00E216E1">
      <w:pPr>
        <w:pStyle w:val="SectionTitle"/>
        <w:rPr>
          <w:sz w:val="20"/>
          <w:szCs w:val="20"/>
        </w:rPr>
      </w:pPr>
      <w:r w:rsidRPr="00A718A9">
        <w:rPr>
          <w:sz w:val="20"/>
          <w:szCs w:val="20"/>
        </w:rPr>
        <w:t>Considering the model given in (10), the IMC controller for the DC drive</w:t>
      </w:r>
      <w:r w:rsidRPr="00A718A9">
        <w:rPr>
          <w:i/>
          <w:sz w:val="20"/>
          <w:szCs w:val="20"/>
        </w:rPr>
        <w:t xml:space="preserve"> </w:t>
      </w:r>
      <w:r w:rsidRPr="00A718A9">
        <w:rPr>
          <w:sz w:val="20"/>
          <w:szCs w:val="20"/>
        </w:rPr>
        <w:t>is:</w:t>
      </w:r>
    </w:p>
    <w:p w14:paraId="38049A01" w14:textId="44329858" w:rsidR="00EF2E67" w:rsidRDefault="00070605" w:rsidP="00E216E1">
      <w:pPr>
        <w:pStyle w:val="SectionTitle"/>
        <w:ind w:firstLine="0"/>
        <w:jc w:val="right"/>
        <w:rPr>
          <w:rFonts w:eastAsia="Times New Roman" w:cs="Times New Roman"/>
          <w:sz w:val="20"/>
          <w:szCs w:val="20"/>
          <w:lang w:bidi="ar-SA"/>
        </w:rPr>
      </w:pPr>
      <m:oMath>
        <m:sSub>
          <m:sSubPr>
            <m:ctrlPr>
              <w:rPr>
                <w:rFonts w:ascii="Cambria Math" w:eastAsia="Times New Roman" w:hAnsi="Cambria Math" w:cs="Times New Roman"/>
                <w:i/>
                <w:sz w:val="20"/>
                <w:szCs w:val="20"/>
                <w:lang w:bidi="ar-SA"/>
              </w:rPr>
            </m:ctrlPr>
          </m:sSubPr>
          <m:e>
            <m:r>
              <w:rPr>
                <w:rFonts w:ascii="Cambria Math" w:eastAsia="Times New Roman" w:hAnsi="Cambria Math" w:cs="Times New Roman"/>
                <w:sz w:val="20"/>
                <w:szCs w:val="20"/>
                <w:lang w:bidi="ar-SA"/>
              </w:rPr>
              <m:t>G</m:t>
            </m:r>
          </m:e>
          <m:sub>
            <m:r>
              <w:rPr>
                <w:rFonts w:ascii="Cambria Math" w:eastAsia="Times New Roman" w:hAnsi="Cambria Math" w:cs="Times New Roman"/>
                <w:sz w:val="20"/>
                <w:szCs w:val="20"/>
                <w:lang w:bidi="ar-SA"/>
              </w:rPr>
              <m:t>IMC_DC</m:t>
            </m:r>
          </m:sub>
        </m:sSub>
        <m:d>
          <m:dPr>
            <m:ctrlPr>
              <w:rPr>
                <w:rFonts w:ascii="Cambria Math" w:eastAsia="Times New Roman" w:hAnsi="Cambria Math" w:cs="Times New Roman"/>
                <w:i/>
                <w:sz w:val="20"/>
                <w:szCs w:val="20"/>
                <w:lang w:bidi="ar-SA"/>
              </w:rPr>
            </m:ctrlPr>
          </m:dPr>
          <m:e>
            <m:r>
              <w:rPr>
                <w:rFonts w:ascii="Cambria Math" w:eastAsia="Times New Roman" w:hAnsi="Cambria Math" w:cs="Times New Roman"/>
                <w:sz w:val="20"/>
                <w:szCs w:val="20"/>
                <w:lang w:bidi="ar-SA"/>
              </w:rPr>
              <m:t>s</m:t>
            </m:r>
          </m:e>
        </m:d>
        <m:r>
          <w:rPr>
            <w:rFonts w:ascii="Cambria Math" w:eastAsia="Times New Roman" w:hAnsi="Cambria Math" w:cs="Times New Roman"/>
            <w:sz w:val="20"/>
            <w:szCs w:val="20"/>
            <w:lang w:bidi="ar-SA"/>
          </w:rPr>
          <m:t xml:space="preserve">= </m:t>
        </m:r>
        <m:f>
          <m:fPr>
            <m:ctrlPr>
              <w:rPr>
                <w:rFonts w:ascii="Cambria Math" w:eastAsia="Times New Roman" w:hAnsi="Cambria Math" w:cs="Times New Roman"/>
                <w:i/>
                <w:sz w:val="20"/>
                <w:szCs w:val="20"/>
                <w:lang w:bidi="ar-SA"/>
              </w:rPr>
            </m:ctrlPr>
          </m:fPr>
          <m:num>
            <m:r>
              <w:rPr>
                <w:rFonts w:ascii="Cambria Math" w:eastAsia="Times New Roman" w:hAnsi="Cambria Math" w:cs="Times New Roman"/>
                <w:sz w:val="20"/>
                <w:szCs w:val="20"/>
                <w:lang w:bidi="ar-SA"/>
              </w:rPr>
              <m:t>0.004(0.24s+1)</m:t>
            </m:r>
          </m:num>
          <m:den>
            <m:r>
              <w:rPr>
                <w:rFonts w:ascii="Cambria Math" w:eastAsia="Times New Roman" w:hAnsi="Cambria Math" w:cs="Times New Roman"/>
                <w:sz w:val="20"/>
                <w:szCs w:val="20"/>
                <w:lang w:bidi="ar-SA"/>
              </w:rPr>
              <m:t>(0.4s+1)</m:t>
            </m:r>
          </m:den>
        </m:f>
      </m:oMath>
      <w:r w:rsidR="00EF2E67">
        <w:rPr>
          <w:rFonts w:eastAsia="Times New Roman" w:cs="Times New Roman"/>
          <w:sz w:val="20"/>
          <w:szCs w:val="20"/>
          <w:lang w:bidi="ar-SA"/>
        </w:rPr>
        <w:t xml:space="preserve">         </w:t>
      </w:r>
      <w:r w:rsidR="00E216E1">
        <w:rPr>
          <w:rFonts w:eastAsia="Times New Roman" w:cs="Times New Roman"/>
          <w:sz w:val="20"/>
          <w:szCs w:val="20"/>
          <w:lang w:bidi="ar-SA"/>
        </w:rPr>
        <w:t xml:space="preserve">                                                       </w:t>
      </w:r>
      <w:r w:rsidR="00EF2E67">
        <w:rPr>
          <w:rFonts w:eastAsia="Times New Roman" w:cs="Times New Roman"/>
          <w:sz w:val="20"/>
          <w:szCs w:val="20"/>
          <w:lang w:bidi="ar-SA"/>
        </w:rPr>
        <w:t xml:space="preserve">    (13)</w:t>
      </w:r>
    </w:p>
    <w:p w14:paraId="640B3119" w14:textId="77777777" w:rsidR="00E216E1" w:rsidRPr="00A718A9" w:rsidRDefault="00E216E1" w:rsidP="00E216E1">
      <w:pPr>
        <w:pStyle w:val="SectionTitle"/>
        <w:ind w:firstLine="0"/>
        <w:jc w:val="right"/>
        <w:rPr>
          <w:rFonts w:eastAsia="Times New Roman" w:cs="Times New Roman"/>
          <w:sz w:val="20"/>
          <w:szCs w:val="20"/>
          <w:lang w:bidi="ar-SA"/>
        </w:rPr>
      </w:pPr>
    </w:p>
    <w:p w14:paraId="08C4A209" w14:textId="77777777" w:rsidR="00A718A9" w:rsidRPr="00A718A9" w:rsidRDefault="00A718A9" w:rsidP="00A718A9">
      <w:pPr>
        <w:pStyle w:val="SectionTitle"/>
        <w:rPr>
          <w:rFonts w:eastAsia="Times New Roman" w:cs="Times New Roman"/>
          <w:sz w:val="20"/>
          <w:szCs w:val="20"/>
          <w:lang w:val="en-US" w:bidi="ar-SA"/>
        </w:rPr>
      </w:pPr>
      <w:r w:rsidRPr="00A718A9">
        <w:rPr>
          <w:rFonts w:eastAsia="Times New Roman" w:cs="Times New Roman"/>
          <w:sz w:val="20"/>
          <w:szCs w:val="20"/>
          <w:lang w:val="en-US" w:bidi="ar-SA"/>
        </w:rPr>
        <w:t>For which a first-order filter with an adjustment constant of 0.4 seconds was chosen.</w:t>
      </w:r>
    </w:p>
    <w:p w14:paraId="40123F76" w14:textId="77777777" w:rsidR="00A718A9" w:rsidRPr="00A718A9" w:rsidRDefault="00A718A9" w:rsidP="00A718A9">
      <w:pPr>
        <w:pStyle w:val="SectionTitle"/>
        <w:rPr>
          <w:sz w:val="20"/>
          <w:szCs w:val="20"/>
        </w:rPr>
      </w:pPr>
    </w:p>
    <w:p w14:paraId="066CF592" w14:textId="1774208C" w:rsidR="00A718A9" w:rsidRDefault="00A718A9" w:rsidP="00A718A9">
      <w:pPr>
        <w:pStyle w:val="SectionTitle"/>
        <w:ind w:firstLine="0"/>
        <w:rPr>
          <w:rFonts w:eastAsia="Times New Roman" w:cs="Times New Roman"/>
          <w:b/>
          <w:bCs/>
          <w:sz w:val="20"/>
          <w:szCs w:val="20"/>
          <w:lang w:val="en-US" w:bidi="ar-SA"/>
        </w:rPr>
      </w:pPr>
      <w:r w:rsidRPr="00A718A9">
        <w:rPr>
          <w:rFonts w:eastAsia="Times New Roman" w:cs="Times New Roman"/>
          <w:b/>
          <w:bCs/>
          <w:sz w:val="20"/>
          <w:szCs w:val="20"/>
          <w:lang w:val="en-US" w:bidi="ar-SA"/>
        </w:rPr>
        <w:t>3.</w:t>
      </w:r>
      <w:r>
        <w:rPr>
          <w:rFonts w:eastAsia="Times New Roman" w:cs="Times New Roman"/>
          <w:b/>
          <w:bCs/>
          <w:sz w:val="20"/>
          <w:szCs w:val="20"/>
          <w:lang w:val="en-US" w:bidi="ar-SA"/>
        </w:rPr>
        <w:t>5.</w:t>
      </w:r>
      <w:r w:rsidRPr="00A718A9">
        <w:rPr>
          <w:rFonts w:eastAsia="Times New Roman" w:cs="Times New Roman"/>
          <w:b/>
          <w:bCs/>
          <w:sz w:val="20"/>
          <w:szCs w:val="20"/>
          <w:lang w:val="en-US" w:bidi="ar-SA"/>
        </w:rPr>
        <w:t xml:space="preserve"> ESSO control strategy for the DC drive</w:t>
      </w:r>
    </w:p>
    <w:p w14:paraId="2E72F561" w14:textId="77777777" w:rsidR="00682752" w:rsidRPr="00682752" w:rsidRDefault="00682752" w:rsidP="00682752">
      <w:pPr>
        <w:pStyle w:val="SectionTitle"/>
        <w:rPr>
          <w:rFonts w:eastAsia="Times New Roman" w:cs="Times New Roman"/>
          <w:sz w:val="20"/>
          <w:szCs w:val="20"/>
          <w:lang w:val="en-US" w:bidi="ar-SA"/>
        </w:rPr>
      </w:pPr>
      <w:r w:rsidRPr="00682752">
        <w:rPr>
          <w:rFonts w:eastAsia="Times New Roman" w:cs="Times New Roman"/>
          <w:sz w:val="20"/>
          <w:szCs w:val="20"/>
          <w:lang w:val="en-US" w:bidi="ar-SA"/>
        </w:rPr>
        <w:t>Expressing the model of the DC drive given in (10) in a representation in state variables, we have:</w:t>
      </w:r>
    </w:p>
    <w:p w14:paraId="28A4EE7D" w14:textId="5DDA213C" w:rsidR="0061521F" w:rsidRDefault="0061521F" w:rsidP="00904D6D">
      <w:pPr>
        <w:rPr>
          <w:sz w:val="20"/>
          <w:szCs w:val="20"/>
          <w:lang w:val="en-GB"/>
        </w:rPr>
      </w:pPr>
    </w:p>
    <w:p w14:paraId="1439D5C3" w14:textId="256D12AF" w:rsidR="00872C2C" w:rsidRPr="00872C2C" w:rsidRDefault="00070605" w:rsidP="00904D6D">
      <w:pPr>
        <w:rPr>
          <w:sz w:val="20"/>
          <w:szCs w:val="20"/>
          <w:lang w:val="en-GB"/>
        </w:rPr>
      </w:pPr>
      <m:oMathPara>
        <m:oMath>
          <m:acc>
            <m:accPr>
              <m:chr m:val="̇"/>
              <m:ctrlPr>
                <w:rPr>
                  <w:rFonts w:ascii="Cambria Math" w:hAnsi="Cambria Math"/>
                  <w:i/>
                  <w:sz w:val="20"/>
                  <w:szCs w:val="20"/>
                  <w:lang w:val="en-GB"/>
                </w:rPr>
              </m:ctrlPr>
            </m:accPr>
            <m:e>
              <m:r>
                <w:rPr>
                  <w:rFonts w:ascii="Cambria Math" w:hAnsi="Cambria Math"/>
                  <w:sz w:val="20"/>
                  <w:szCs w:val="20"/>
                  <w:lang w:val="en-GB"/>
                </w:rPr>
                <m:t>x</m:t>
              </m:r>
            </m:e>
          </m:acc>
          <m:r>
            <w:rPr>
              <w:rFonts w:ascii="Cambria Math" w:hAnsi="Cambria Math"/>
              <w:sz w:val="20"/>
              <w:szCs w:val="20"/>
              <w:lang w:val="en-GB"/>
            </w:rPr>
            <m:t>=</m:t>
          </m:r>
          <m:d>
            <m:dPr>
              <m:begChr m:val="["/>
              <m:endChr m:val="]"/>
              <m:ctrlPr>
                <w:rPr>
                  <w:rFonts w:ascii="Cambria Math" w:hAnsi="Cambria Math"/>
                  <w:i/>
                  <w:sz w:val="20"/>
                  <w:szCs w:val="20"/>
                  <w:lang w:val="en-GB"/>
                </w:rPr>
              </m:ctrlPr>
            </m:dPr>
            <m:e>
              <m:r>
                <w:rPr>
                  <w:rFonts w:ascii="Cambria Math" w:hAnsi="Cambria Math"/>
                  <w:sz w:val="20"/>
                  <w:szCs w:val="20"/>
                  <w:lang w:val="en-GB"/>
                </w:rPr>
                <m:t>-4.16</m:t>
              </m:r>
            </m:e>
          </m:d>
          <m:r>
            <w:rPr>
              <w:rFonts w:ascii="Cambria Math" w:hAnsi="Cambria Math"/>
              <w:sz w:val="20"/>
              <w:szCs w:val="20"/>
              <w:lang w:val="en-GB"/>
            </w:rPr>
            <m:t>x+</m:t>
          </m:r>
          <m:d>
            <m:dPr>
              <m:begChr m:val="["/>
              <m:endChr m:val="]"/>
              <m:ctrlPr>
                <w:rPr>
                  <w:rFonts w:ascii="Cambria Math" w:hAnsi="Cambria Math"/>
                  <w:i/>
                  <w:sz w:val="20"/>
                  <w:szCs w:val="20"/>
                  <w:lang w:val="en-GB"/>
                </w:rPr>
              </m:ctrlPr>
            </m:dPr>
            <m:e>
              <m:r>
                <w:rPr>
                  <w:rFonts w:ascii="Cambria Math" w:hAnsi="Cambria Math"/>
                  <w:sz w:val="20"/>
                  <w:szCs w:val="20"/>
                  <w:lang w:val="en-GB"/>
                </w:rPr>
                <m:t>1041.66</m:t>
              </m:r>
            </m:e>
          </m:d>
          <m:r>
            <w:rPr>
              <w:rFonts w:ascii="Cambria Math" w:hAnsi="Cambria Math"/>
              <w:sz w:val="20"/>
              <w:szCs w:val="20"/>
              <w:lang w:val="en-GB"/>
            </w:rPr>
            <m:t>u</m:t>
          </m:r>
        </m:oMath>
      </m:oMathPara>
    </w:p>
    <w:p w14:paraId="64728A74" w14:textId="6F1F57A4" w:rsidR="00872C2C" w:rsidRDefault="00872C2C" w:rsidP="00872C2C">
      <w:pPr>
        <w:jc w:val="right"/>
        <w:rPr>
          <w:sz w:val="20"/>
          <w:szCs w:val="20"/>
          <w:lang w:val="en-GB"/>
        </w:rPr>
      </w:pPr>
      <m:oMath>
        <m:r>
          <w:rPr>
            <w:rFonts w:ascii="Cambria Math" w:hAnsi="Cambria Math"/>
            <w:sz w:val="20"/>
            <w:szCs w:val="20"/>
            <w:lang w:val="en-GB"/>
          </w:rPr>
          <m:t>y=</m:t>
        </m:r>
        <m:d>
          <m:dPr>
            <m:begChr m:val="["/>
            <m:endChr m:val="]"/>
            <m:ctrlPr>
              <w:rPr>
                <w:rFonts w:ascii="Cambria Math" w:hAnsi="Cambria Math"/>
                <w:i/>
                <w:sz w:val="20"/>
                <w:szCs w:val="20"/>
                <w:lang w:val="en-GB"/>
              </w:rPr>
            </m:ctrlPr>
          </m:dPr>
          <m:e>
            <m:r>
              <w:rPr>
                <w:rFonts w:ascii="Cambria Math" w:hAnsi="Cambria Math"/>
                <w:sz w:val="20"/>
                <w:szCs w:val="20"/>
                <w:lang w:val="en-GB"/>
              </w:rPr>
              <m:t>1</m:t>
            </m:r>
          </m:e>
        </m:d>
        <m:r>
          <w:rPr>
            <w:rFonts w:ascii="Cambria Math" w:hAnsi="Cambria Math"/>
            <w:sz w:val="20"/>
            <w:szCs w:val="20"/>
            <w:lang w:val="en-GB"/>
          </w:rPr>
          <m:t>x+</m:t>
        </m:r>
        <m:d>
          <m:dPr>
            <m:begChr m:val="["/>
            <m:endChr m:val="]"/>
            <m:ctrlPr>
              <w:rPr>
                <w:rFonts w:ascii="Cambria Math" w:hAnsi="Cambria Math"/>
                <w:i/>
                <w:sz w:val="20"/>
                <w:szCs w:val="20"/>
                <w:lang w:val="en-GB"/>
              </w:rPr>
            </m:ctrlPr>
          </m:dPr>
          <m:e>
            <m:r>
              <w:rPr>
                <w:rFonts w:ascii="Cambria Math" w:hAnsi="Cambria Math"/>
                <w:sz w:val="20"/>
                <w:szCs w:val="20"/>
                <w:lang w:val="en-GB"/>
              </w:rPr>
              <m:t>0</m:t>
            </m:r>
          </m:e>
        </m:d>
        <m:r>
          <w:rPr>
            <w:rFonts w:ascii="Cambria Math" w:hAnsi="Cambria Math"/>
            <w:sz w:val="20"/>
            <w:szCs w:val="20"/>
            <w:lang w:val="en-GB"/>
          </w:rPr>
          <m:t>u</m:t>
        </m:r>
      </m:oMath>
      <w:r>
        <w:rPr>
          <w:sz w:val="20"/>
          <w:szCs w:val="20"/>
          <w:lang w:val="en-GB"/>
        </w:rPr>
        <w:t xml:space="preserve">                                                                              (14)</w:t>
      </w:r>
    </w:p>
    <w:p w14:paraId="6FAE3731" w14:textId="56C46879" w:rsidR="00682752" w:rsidRPr="00682752" w:rsidRDefault="00682752" w:rsidP="00682752">
      <w:pPr>
        <w:pStyle w:val="SectionTitle"/>
        <w:rPr>
          <w:sz w:val="20"/>
          <w:szCs w:val="20"/>
        </w:rPr>
      </w:pPr>
    </w:p>
    <w:p w14:paraId="2C16D4BA" w14:textId="77777777" w:rsidR="00682752" w:rsidRPr="00682752" w:rsidRDefault="00682752" w:rsidP="00682752">
      <w:pPr>
        <w:pStyle w:val="SectionTitle"/>
        <w:rPr>
          <w:rFonts w:eastAsia="Times New Roman" w:cs="Times New Roman"/>
          <w:sz w:val="20"/>
          <w:szCs w:val="20"/>
          <w:lang w:val="en-US" w:bidi="ar-SA"/>
        </w:rPr>
      </w:pPr>
      <w:r w:rsidRPr="00682752">
        <w:rPr>
          <w:rFonts w:eastAsia="Times New Roman" w:cs="Times New Roman"/>
          <w:sz w:val="20"/>
          <w:szCs w:val="20"/>
          <w:lang w:val="en-US" w:bidi="ar-SA"/>
        </w:rPr>
        <w:t xml:space="preserve">where </w:t>
      </w:r>
      <w:r w:rsidRPr="00682752">
        <w:rPr>
          <w:rFonts w:eastAsia="Times New Roman" w:cs="Times New Roman"/>
          <w:i/>
          <w:iCs/>
          <w:sz w:val="20"/>
          <w:szCs w:val="20"/>
          <w:lang w:val="en-US" w:bidi="ar-SA"/>
        </w:rPr>
        <w:t>x</w:t>
      </w:r>
      <w:r w:rsidRPr="00682752">
        <w:rPr>
          <w:rFonts w:eastAsia="Times New Roman" w:cs="Times New Roman"/>
          <w:sz w:val="20"/>
          <w:szCs w:val="20"/>
          <w:lang w:val="en-US" w:bidi="ar-SA"/>
        </w:rPr>
        <w:t xml:space="preserve"> is the state, and the output, and </w:t>
      </w:r>
      <w:r w:rsidRPr="00682752">
        <w:rPr>
          <w:rFonts w:eastAsia="Times New Roman" w:cs="Times New Roman"/>
          <w:i/>
          <w:iCs/>
          <w:sz w:val="20"/>
          <w:szCs w:val="20"/>
          <w:lang w:val="en-US" w:bidi="ar-SA"/>
        </w:rPr>
        <w:t>u</w:t>
      </w:r>
      <w:r w:rsidRPr="00682752">
        <w:rPr>
          <w:rFonts w:eastAsia="Times New Roman" w:cs="Times New Roman"/>
          <w:sz w:val="20"/>
          <w:szCs w:val="20"/>
          <w:lang w:val="en-US" w:bidi="ar-SA"/>
        </w:rPr>
        <w:t xml:space="preserve"> the control signal.</w:t>
      </w:r>
    </w:p>
    <w:p w14:paraId="5B5BE6B3" w14:textId="5FDDC991" w:rsidR="00682752" w:rsidRPr="00872C2C" w:rsidRDefault="00682752" w:rsidP="00904D6D">
      <w:pPr>
        <w:rPr>
          <w:sz w:val="20"/>
          <w:szCs w:val="20"/>
          <w:lang w:val="en-US"/>
        </w:rPr>
      </w:pPr>
    </w:p>
    <w:p w14:paraId="6824121C" w14:textId="2A1D8386" w:rsidR="00682752" w:rsidRDefault="00682752" w:rsidP="00682752">
      <w:pPr>
        <w:pStyle w:val="SectionTitle"/>
        <w:ind w:firstLine="0"/>
        <w:rPr>
          <w:rFonts w:eastAsia="Times New Roman" w:cs="Times New Roman"/>
          <w:b/>
          <w:bCs/>
          <w:sz w:val="20"/>
          <w:szCs w:val="20"/>
          <w:lang w:val="en-US" w:bidi="ar-SA"/>
        </w:rPr>
      </w:pPr>
      <w:r w:rsidRPr="00A718A9">
        <w:rPr>
          <w:rFonts w:eastAsia="Times New Roman" w:cs="Times New Roman"/>
          <w:b/>
          <w:bCs/>
          <w:sz w:val="20"/>
          <w:szCs w:val="20"/>
          <w:lang w:val="en-US" w:bidi="ar-SA"/>
        </w:rPr>
        <w:t>3.</w:t>
      </w:r>
      <w:r>
        <w:rPr>
          <w:rFonts w:eastAsia="Times New Roman" w:cs="Times New Roman"/>
          <w:b/>
          <w:bCs/>
          <w:sz w:val="20"/>
          <w:szCs w:val="20"/>
          <w:lang w:val="en-US" w:bidi="ar-SA"/>
        </w:rPr>
        <w:t xml:space="preserve">6. </w:t>
      </w:r>
      <w:r w:rsidRPr="00682752">
        <w:rPr>
          <w:rFonts w:eastAsia="Times New Roman" w:cs="Times New Roman"/>
          <w:b/>
          <w:bCs/>
          <w:sz w:val="20"/>
          <w:szCs w:val="20"/>
          <w:lang w:val="en-US" w:bidi="ar-SA"/>
        </w:rPr>
        <w:t>Follower system type 1</w:t>
      </w:r>
    </w:p>
    <w:p w14:paraId="5E08AE6B" w14:textId="562C90A6" w:rsidR="00682752" w:rsidRDefault="00682752" w:rsidP="00682752">
      <w:pPr>
        <w:pStyle w:val="SectionTitle"/>
        <w:rPr>
          <w:sz w:val="20"/>
          <w:szCs w:val="20"/>
        </w:rPr>
      </w:pPr>
      <w:r w:rsidRPr="00682752">
        <w:rPr>
          <w:sz w:val="20"/>
          <w:szCs w:val="20"/>
        </w:rPr>
        <w:t>Examining the MCD controllability matrix.</w:t>
      </w:r>
    </w:p>
    <w:p w14:paraId="06B601FB" w14:textId="77777777" w:rsidR="00887EF6" w:rsidRDefault="00887EF6" w:rsidP="00682752">
      <w:pPr>
        <w:pStyle w:val="SectionTitle"/>
        <w:rPr>
          <w:sz w:val="20"/>
          <w:szCs w:val="20"/>
        </w:rPr>
      </w:pPr>
    </w:p>
    <w:p w14:paraId="3FFFBB9D" w14:textId="26267542" w:rsidR="00887EF6" w:rsidRDefault="00887EF6" w:rsidP="00887EF6">
      <w:pPr>
        <w:pStyle w:val="SectionTitle"/>
        <w:jc w:val="right"/>
        <w:rPr>
          <w:sz w:val="20"/>
          <w:szCs w:val="20"/>
        </w:rPr>
      </w:pPr>
      <m:oMath>
        <m:r>
          <w:rPr>
            <w:rFonts w:ascii="Cambria Math" w:hAnsi="Cambria Math"/>
            <w:sz w:val="20"/>
            <w:szCs w:val="20"/>
          </w:rPr>
          <m:t xml:space="preserve">MCD= </m:t>
        </m:r>
        <m:d>
          <m:dPr>
            <m:begChr m:val="["/>
            <m:endChr m:val="]"/>
            <m:ctrlPr>
              <w:rPr>
                <w:rFonts w:ascii="Cambria Math" w:hAnsi="Cambria Math"/>
                <w:i/>
                <w:sz w:val="20"/>
                <w:szCs w:val="20"/>
              </w:rPr>
            </m:ctrlPr>
          </m:dPr>
          <m:e>
            <m:m>
              <m:mPr>
                <m:mcs>
                  <m:mc>
                    <m:mcPr>
                      <m:count m:val="2"/>
                      <m:mcJc m:val="center"/>
                    </m:mcPr>
                  </m:mc>
                </m:mcs>
                <m:ctrlPr>
                  <w:rPr>
                    <w:rFonts w:ascii="Cambria Math" w:hAnsi="Cambria Math"/>
                    <w:i/>
                    <w:sz w:val="20"/>
                    <w:szCs w:val="20"/>
                  </w:rPr>
                </m:ctrlPr>
              </m:mPr>
              <m:mr>
                <m:e>
                  <m:r>
                    <w:rPr>
                      <w:rFonts w:ascii="Cambria Math" w:hAnsi="Cambria Math"/>
                      <w:sz w:val="20"/>
                      <w:szCs w:val="20"/>
                    </w:rPr>
                    <m:t>-4.16</m:t>
                  </m:r>
                </m:e>
                <m:e>
                  <m:r>
                    <w:rPr>
                      <w:rFonts w:ascii="Cambria Math" w:hAnsi="Cambria Math"/>
                      <w:sz w:val="20"/>
                      <w:szCs w:val="20"/>
                    </w:rPr>
                    <m:t>1041.66</m:t>
                  </m:r>
                </m:e>
              </m:mr>
              <m:mr>
                <m:e>
                  <m:r>
                    <w:rPr>
                      <w:rFonts w:ascii="Cambria Math" w:hAnsi="Cambria Math"/>
                      <w:sz w:val="20"/>
                      <w:szCs w:val="20"/>
                    </w:rPr>
                    <m:t>-1</m:t>
                  </m:r>
                </m:e>
                <m:e>
                  <m:r>
                    <w:rPr>
                      <w:rFonts w:ascii="Cambria Math" w:hAnsi="Cambria Math"/>
                      <w:sz w:val="20"/>
                      <w:szCs w:val="20"/>
                    </w:rPr>
                    <m:t>0</m:t>
                  </m:r>
                </m:e>
              </m:mr>
            </m:m>
          </m:e>
        </m:d>
      </m:oMath>
      <w:r>
        <w:rPr>
          <w:sz w:val="20"/>
          <w:szCs w:val="20"/>
        </w:rPr>
        <w:t xml:space="preserve">                                                                        (15)</w:t>
      </w:r>
    </w:p>
    <w:p w14:paraId="49AE5F2D" w14:textId="3F19A71B" w:rsidR="00682752" w:rsidRDefault="00682752" w:rsidP="00682752">
      <w:pPr>
        <w:pStyle w:val="SectionTitle"/>
        <w:rPr>
          <w:noProof/>
          <w:sz w:val="20"/>
          <w:szCs w:val="20"/>
        </w:rPr>
      </w:pPr>
      <w:r>
        <w:rPr>
          <w:noProof/>
          <w:sz w:val="20"/>
          <w:szCs w:val="20"/>
        </w:rPr>
        <w:t xml:space="preserve">                                            </w:t>
      </w:r>
    </w:p>
    <w:p w14:paraId="2CA14A09" w14:textId="47E8E0CB" w:rsidR="00682752" w:rsidRDefault="00682752" w:rsidP="00682752">
      <w:pPr>
        <w:pStyle w:val="SectionTitle"/>
        <w:rPr>
          <w:sz w:val="20"/>
          <w:szCs w:val="20"/>
        </w:rPr>
      </w:pPr>
      <w:r w:rsidRPr="00682752">
        <w:rPr>
          <w:sz w:val="20"/>
          <w:szCs w:val="20"/>
        </w:rPr>
        <w:t>The range of MCD is 2 and its determinant anything other than zero when the system is in a completely controllable state. Assuming M</w:t>
      </w:r>
      <w:r w:rsidRPr="00682752">
        <w:rPr>
          <w:sz w:val="20"/>
          <w:szCs w:val="20"/>
          <w:vertAlign w:val="subscript"/>
        </w:rPr>
        <w:t>P</w:t>
      </w:r>
      <w:r w:rsidRPr="00682752">
        <w:rPr>
          <w:sz w:val="20"/>
          <w:szCs w:val="20"/>
        </w:rPr>
        <w:t xml:space="preserve"> = 10% and a peak time (</w:t>
      </w:r>
      <w:proofErr w:type="spellStart"/>
      <w:r w:rsidRPr="00682752">
        <w:rPr>
          <w:sz w:val="20"/>
          <w:szCs w:val="20"/>
        </w:rPr>
        <w:t>t</w:t>
      </w:r>
      <w:r w:rsidRPr="00682752">
        <w:rPr>
          <w:sz w:val="20"/>
          <w:szCs w:val="20"/>
          <w:vertAlign w:val="subscript"/>
        </w:rPr>
        <w:t>p</w:t>
      </w:r>
      <w:proofErr w:type="spellEnd"/>
      <w:r w:rsidRPr="00682752">
        <w:rPr>
          <w:sz w:val="20"/>
          <w:szCs w:val="20"/>
        </w:rPr>
        <w:t>) of 1 second, the desired characteristic equation is given by (16).</w:t>
      </w:r>
    </w:p>
    <w:p w14:paraId="4C04A8BB" w14:textId="77777777" w:rsidR="00872C2C" w:rsidRDefault="00872C2C" w:rsidP="00682752">
      <w:pPr>
        <w:pStyle w:val="SectionTitle"/>
        <w:rPr>
          <w:sz w:val="20"/>
          <w:szCs w:val="20"/>
        </w:rPr>
      </w:pPr>
    </w:p>
    <w:p w14:paraId="1C5085C9" w14:textId="0C725FEB" w:rsidR="00127150" w:rsidRPr="00682752" w:rsidRDefault="00070605" w:rsidP="00127150">
      <w:pPr>
        <w:pStyle w:val="SectionTitle"/>
        <w:jc w:val="right"/>
        <w:rPr>
          <w:sz w:val="20"/>
          <w:szCs w:val="20"/>
        </w:rPr>
      </w:pPr>
      <m:oMath>
        <m:sSup>
          <m:sSupPr>
            <m:ctrlPr>
              <w:rPr>
                <w:rFonts w:ascii="Cambria Math" w:hAnsi="Cambria Math"/>
                <w:i/>
                <w:sz w:val="20"/>
                <w:szCs w:val="20"/>
              </w:rPr>
            </m:ctrlPr>
          </m:sSupPr>
          <m:e>
            <m:r>
              <w:rPr>
                <w:rFonts w:ascii="Cambria Math" w:hAnsi="Cambria Math"/>
                <w:sz w:val="20"/>
                <w:szCs w:val="20"/>
              </w:rPr>
              <m:t>S</m:t>
            </m:r>
          </m:e>
          <m:sup>
            <m:r>
              <w:rPr>
                <w:rFonts w:ascii="Cambria Math" w:hAnsi="Cambria Math"/>
                <w:sz w:val="20"/>
                <w:szCs w:val="20"/>
              </w:rPr>
              <m:t>2</m:t>
            </m:r>
          </m:sup>
        </m:sSup>
        <m:r>
          <w:rPr>
            <w:rFonts w:ascii="Cambria Math" w:hAnsi="Cambria Math"/>
            <w:sz w:val="20"/>
            <w:szCs w:val="20"/>
          </w:rPr>
          <m:t>+4.6080 s*15.1632=0</m:t>
        </m:r>
      </m:oMath>
      <w:r w:rsidR="00127150">
        <w:rPr>
          <w:sz w:val="20"/>
          <w:szCs w:val="20"/>
        </w:rPr>
        <w:t xml:space="preserve">                                                                     (16)</w:t>
      </w:r>
    </w:p>
    <w:p w14:paraId="0EC94BC1" w14:textId="77777777" w:rsidR="00127150" w:rsidRDefault="00127150" w:rsidP="00127150">
      <w:pPr>
        <w:pStyle w:val="SectionTitle"/>
        <w:rPr>
          <w:noProof/>
          <w:sz w:val="20"/>
          <w:szCs w:val="20"/>
        </w:rPr>
      </w:pPr>
    </w:p>
    <w:p w14:paraId="694807BF" w14:textId="3C58E112" w:rsidR="00127150" w:rsidRDefault="00127150" w:rsidP="00127150">
      <w:pPr>
        <w:pStyle w:val="SectionTitle"/>
        <w:rPr>
          <w:noProof/>
          <w:sz w:val="20"/>
          <w:szCs w:val="20"/>
        </w:rPr>
      </w:pPr>
      <w:r w:rsidRPr="00127150">
        <w:rPr>
          <w:noProof/>
          <w:sz w:val="20"/>
          <w:szCs w:val="20"/>
        </w:rPr>
        <w:t>The closed-loop characteristic equation is:</w:t>
      </w:r>
    </w:p>
    <w:p w14:paraId="38BF33E0" w14:textId="77777777" w:rsidR="00127150" w:rsidRPr="00127150" w:rsidRDefault="00127150" w:rsidP="00127150">
      <w:pPr>
        <w:pStyle w:val="SectionTitle"/>
        <w:rPr>
          <w:noProof/>
          <w:sz w:val="20"/>
          <w:szCs w:val="20"/>
        </w:rPr>
      </w:pPr>
    </w:p>
    <w:p w14:paraId="33E80C13" w14:textId="08B2544E" w:rsidR="00682752" w:rsidRPr="00682752" w:rsidRDefault="00070605" w:rsidP="00127150">
      <w:pPr>
        <w:tabs>
          <w:tab w:val="left" w:pos="201"/>
          <w:tab w:val="center" w:pos="4394"/>
        </w:tabs>
        <w:jc w:val="right"/>
        <w:rPr>
          <w:sz w:val="20"/>
          <w:szCs w:val="20"/>
          <w:lang w:val="en-GB"/>
        </w:rPr>
      </w:pPr>
      <m:oMath>
        <m:d>
          <m:dPr>
            <m:begChr m:val="|"/>
            <m:endChr m:val="|"/>
            <m:ctrlPr>
              <w:rPr>
                <w:rFonts w:ascii="Cambria Math" w:hAnsi="Cambria Math"/>
                <w:i/>
                <w:sz w:val="20"/>
                <w:szCs w:val="20"/>
                <w:lang w:val="en-GB"/>
              </w:rPr>
            </m:ctrlPr>
          </m:dPr>
          <m:e>
            <m:r>
              <w:rPr>
                <w:rFonts w:ascii="Cambria Math" w:hAnsi="Cambria Math"/>
                <w:sz w:val="20"/>
                <w:szCs w:val="20"/>
                <w:lang w:val="en-GB"/>
              </w:rPr>
              <m:t xml:space="preserve">sI- </m:t>
            </m:r>
            <m:acc>
              <m:accPr>
                <m:ctrlPr>
                  <w:rPr>
                    <w:rFonts w:ascii="Cambria Math" w:hAnsi="Cambria Math"/>
                    <w:i/>
                    <w:sz w:val="20"/>
                    <w:szCs w:val="20"/>
                    <w:lang w:val="en-GB"/>
                  </w:rPr>
                </m:ctrlPr>
              </m:accPr>
              <m:e>
                <m:r>
                  <w:rPr>
                    <w:rFonts w:ascii="Cambria Math" w:hAnsi="Cambria Math"/>
                    <w:sz w:val="20"/>
                    <w:szCs w:val="20"/>
                    <w:lang w:val="en-GB"/>
                  </w:rPr>
                  <m:t>A</m:t>
                </m:r>
              </m:e>
            </m:acc>
            <m:r>
              <w:rPr>
                <w:rFonts w:ascii="Cambria Math" w:hAnsi="Cambria Math"/>
                <w:sz w:val="20"/>
                <w:szCs w:val="20"/>
                <w:lang w:val="en-GB"/>
              </w:rPr>
              <m:t xml:space="preserve">+ </m:t>
            </m:r>
            <m:acc>
              <m:accPr>
                <m:ctrlPr>
                  <w:rPr>
                    <w:rFonts w:ascii="Cambria Math" w:hAnsi="Cambria Math"/>
                    <w:i/>
                    <w:sz w:val="20"/>
                    <w:szCs w:val="20"/>
                    <w:lang w:val="en-GB"/>
                  </w:rPr>
                </m:ctrlPr>
              </m:accPr>
              <m:e>
                <m:r>
                  <w:rPr>
                    <w:rFonts w:ascii="Cambria Math" w:hAnsi="Cambria Math"/>
                    <w:sz w:val="20"/>
                    <w:szCs w:val="20"/>
                    <w:lang w:val="en-GB"/>
                  </w:rPr>
                  <m:t>B</m:t>
                </m:r>
              </m:e>
            </m:acc>
            <m:acc>
              <m:accPr>
                <m:ctrlPr>
                  <w:rPr>
                    <w:rFonts w:ascii="Cambria Math" w:hAnsi="Cambria Math"/>
                    <w:i/>
                    <w:sz w:val="20"/>
                    <w:szCs w:val="20"/>
                    <w:lang w:val="en-GB"/>
                  </w:rPr>
                </m:ctrlPr>
              </m:accPr>
              <m:e>
                <m:r>
                  <w:rPr>
                    <w:rFonts w:ascii="Cambria Math" w:hAnsi="Cambria Math"/>
                    <w:sz w:val="20"/>
                    <w:szCs w:val="20"/>
                    <w:lang w:val="en-GB"/>
                  </w:rPr>
                  <m:t>K</m:t>
                </m:r>
              </m:e>
            </m:acc>
          </m:e>
        </m:d>
        <m:r>
          <w:rPr>
            <w:rFonts w:ascii="Cambria Math" w:hAnsi="Cambria Math"/>
            <w:sz w:val="20"/>
            <w:szCs w:val="20"/>
            <w:lang w:val="en-GB"/>
          </w:rPr>
          <m:t>=</m:t>
        </m:r>
        <m:sSup>
          <m:sSupPr>
            <m:ctrlPr>
              <w:rPr>
                <w:rFonts w:ascii="Cambria Math" w:hAnsi="Cambria Math"/>
                <w:i/>
                <w:sz w:val="20"/>
                <w:szCs w:val="20"/>
                <w:lang w:val="en-GB"/>
              </w:rPr>
            </m:ctrlPr>
          </m:sSupPr>
          <m:e>
            <m:r>
              <w:rPr>
                <w:rFonts w:ascii="Cambria Math" w:hAnsi="Cambria Math"/>
                <w:sz w:val="20"/>
                <w:szCs w:val="20"/>
                <w:lang w:val="en-GB"/>
              </w:rPr>
              <m:t>s</m:t>
            </m:r>
          </m:e>
          <m:sup>
            <m:r>
              <w:rPr>
                <w:rFonts w:ascii="Cambria Math" w:hAnsi="Cambria Math"/>
                <w:sz w:val="20"/>
                <w:szCs w:val="20"/>
                <w:lang w:val="en-GB"/>
              </w:rPr>
              <m:t>2</m:t>
            </m:r>
          </m:sup>
        </m:sSup>
        <m:r>
          <w:rPr>
            <w:rFonts w:ascii="Cambria Math" w:hAnsi="Cambria Math"/>
            <w:sz w:val="20"/>
            <w:szCs w:val="20"/>
            <w:lang w:val="en-GB"/>
          </w:rPr>
          <m:t>+</m:t>
        </m:r>
        <m:d>
          <m:dPr>
            <m:ctrlPr>
              <w:rPr>
                <w:rFonts w:ascii="Cambria Math" w:hAnsi="Cambria Math"/>
                <w:i/>
                <w:sz w:val="20"/>
                <w:szCs w:val="20"/>
                <w:lang w:val="en-GB"/>
              </w:rPr>
            </m:ctrlPr>
          </m:dPr>
          <m:e>
            <m:r>
              <w:rPr>
                <w:rFonts w:ascii="Cambria Math" w:hAnsi="Cambria Math"/>
                <w:sz w:val="20"/>
                <w:szCs w:val="20"/>
                <w:lang w:val="en-GB"/>
              </w:rPr>
              <m:t>4.16+1041.66</m:t>
            </m:r>
            <m:sSub>
              <m:sSubPr>
                <m:ctrlPr>
                  <w:rPr>
                    <w:rFonts w:ascii="Cambria Math" w:hAnsi="Cambria Math"/>
                    <w:i/>
                    <w:sz w:val="20"/>
                    <w:szCs w:val="20"/>
                    <w:lang w:val="en-GB"/>
                  </w:rPr>
                </m:ctrlPr>
              </m:sSubPr>
              <m:e>
                <m:r>
                  <w:rPr>
                    <w:rFonts w:ascii="Cambria Math" w:hAnsi="Cambria Math"/>
                    <w:sz w:val="20"/>
                    <w:szCs w:val="20"/>
                    <w:lang w:val="en-GB"/>
                  </w:rPr>
                  <m:t>k</m:t>
                </m:r>
              </m:e>
              <m:sub>
                <m:r>
                  <w:rPr>
                    <w:rFonts w:ascii="Cambria Math" w:hAnsi="Cambria Math"/>
                    <w:sz w:val="20"/>
                    <w:szCs w:val="20"/>
                    <w:lang w:val="en-GB"/>
                  </w:rPr>
                  <m:t>i</m:t>
                </m:r>
              </m:sub>
            </m:sSub>
          </m:e>
        </m:d>
        <m:r>
          <w:rPr>
            <w:rFonts w:ascii="Cambria Math" w:hAnsi="Cambria Math"/>
            <w:sz w:val="20"/>
            <w:szCs w:val="20"/>
            <w:lang w:val="en-GB"/>
          </w:rPr>
          <m:t>s+1041.66</m:t>
        </m:r>
        <m:sSub>
          <m:sSubPr>
            <m:ctrlPr>
              <w:rPr>
                <w:rFonts w:ascii="Cambria Math" w:hAnsi="Cambria Math"/>
                <w:i/>
                <w:sz w:val="20"/>
                <w:szCs w:val="20"/>
                <w:lang w:val="en-GB"/>
              </w:rPr>
            </m:ctrlPr>
          </m:sSubPr>
          <m:e>
            <m:r>
              <w:rPr>
                <w:rFonts w:ascii="Cambria Math" w:hAnsi="Cambria Math"/>
                <w:sz w:val="20"/>
                <w:szCs w:val="20"/>
                <w:lang w:val="en-GB"/>
              </w:rPr>
              <m:t>k</m:t>
            </m:r>
          </m:e>
          <m:sub>
            <m:r>
              <w:rPr>
                <w:rFonts w:ascii="Cambria Math" w:hAnsi="Cambria Math"/>
                <w:sz w:val="20"/>
                <w:szCs w:val="20"/>
                <w:lang w:val="en-GB"/>
              </w:rPr>
              <m:t>i</m:t>
            </m:r>
          </m:sub>
        </m:sSub>
      </m:oMath>
      <w:r w:rsidR="00127150">
        <w:rPr>
          <w:sz w:val="20"/>
          <w:szCs w:val="20"/>
          <w:lang w:val="en-GB"/>
        </w:rPr>
        <w:t xml:space="preserve">                            (17)</w:t>
      </w:r>
    </w:p>
    <w:p w14:paraId="1326A607" w14:textId="04F5BFB4" w:rsidR="00682752" w:rsidRPr="00127150" w:rsidRDefault="00127150" w:rsidP="00127150">
      <w:pPr>
        <w:pStyle w:val="SectionTitle"/>
        <w:jc w:val="right"/>
        <w:rPr>
          <w:noProof/>
          <w:sz w:val="20"/>
          <w:szCs w:val="20"/>
        </w:rPr>
      </w:pPr>
      <w:r>
        <w:rPr>
          <w:noProof/>
          <w:sz w:val="20"/>
          <w:szCs w:val="20"/>
        </w:rPr>
        <w:t xml:space="preserve">                            </w:t>
      </w:r>
    </w:p>
    <w:p w14:paraId="20A0106A" w14:textId="2C6D3BBF" w:rsidR="00127150" w:rsidRDefault="00127150" w:rsidP="00127150">
      <w:pPr>
        <w:pStyle w:val="SectionTitle"/>
        <w:rPr>
          <w:sz w:val="20"/>
          <w:szCs w:val="20"/>
        </w:rPr>
      </w:pPr>
      <w:r w:rsidRPr="00127150">
        <w:rPr>
          <w:sz w:val="20"/>
          <w:szCs w:val="20"/>
        </w:rPr>
        <w:t>Comparing (17) with (16), we can see that:</w:t>
      </w:r>
    </w:p>
    <w:p w14:paraId="7599CEE6" w14:textId="77777777" w:rsidR="00887EF6" w:rsidRPr="00127150" w:rsidRDefault="00887EF6" w:rsidP="00127150">
      <w:pPr>
        <w:pStyle w:val="SectionTitle"/>
        <w:rPr>
          <w:sz w:val="20"/>
          <w:szCs w:val="20"/>
        </w:rPr>
      </w:pPr>
    </w:p>
    <w:p w14:paraId="496B24E3" w14:textId="5337168E" w:rsidR="00682752" w:rsidRDefault="00127150" w:rsidP="00127150">
      <w:pPr>
        <w:jc w:val="right"/>
        <w:rPr>
          <w:sz w:val="20"/>
          <w:szCs w:val="20"/>
          <w:lang w:val="en-US"/>
        </w:rPr>
      </w:pPr>
      <m:oMath>
        <m:r>
          <w:rPr>
            <w:rFonts w:ascii="Cambria Math" w:hAnsi="Cambria Math"/>
            <w:sz w:val="20"/>
            <w:szCs w:val="20"/>
            <w:lang w:val="en-US"/>
          </w:rPr>
          <m:t xml:space="preserve"> </m:t>
        </m:r>
        <m:acc>
          <m:accPr>
            <m:ctrlPr>
              <w:rPr>
                <w:rFonts w:ascii="Cambria Math" w:hAnsi="Cambria Math"/>
                <w:i/>
                <w:sz w:val="20"/>
                <w:szCs w:val="20"/>
                <w:lang w:val="en-US"/>
              </w:rPr>
            </m:ctrlPr>
          </m:accPr>
          <m:e>
            <m:r>
              <w:rPr>
                <w:rFonts w:ascii="Cambria Math" w:hAnsi="Cambria Math"/>
                <w:sz w:val="20"/>
                <w:szCs w:val="20"/>
                <w:lang w:val="en-US"/>
              </w:rPr>
              <m:t>K</m:t>
            </m:r>
          </m:e>
        </m:acc>
        <m:r>
          <w:rPr>
            <w:rFonts w:ascii="Cambria Math" w:hAnsi="Cambria Math"/>
            <w:sz w:val="20"/>
            <w:szCs w:val="20"/>
            <w:lang w:val="en-US"/>
          </w:rPr>
          <m:t xml:space="preserve">=[4.2797 </m:t>
        </m:r>
        <m:sSup>
          <m:sSupPr>
            <m:ctrlPr>
              <w:rPr>
                <w:rFonts w:ascii="Cambria Math" w:hAnsi="Cambria Math"/>
                <w:i/>
                <w:sz w:val="20"/>
                <w:szCs w:val="20"/>
                <w:lang w:val="en-US"/>
              </w:rPr>
            </m:ctrlPr>
          </m:sSupPr>
          <m:e>
            <m:r>
              <w:rPr>
                <w:rFonts w:ascii="Cambria Math" w:hAnsi="Cambria Math"/>
                <w:sz w:val="20"/>
                <w:szCs w:val="20"/>
                <w:lang w:val="en-US"/>
              </w:rPr>
              <m:t>10</m:t>
            </m:r>
          </m:e>
          <m:sup>
            <m:r>
              <w:rPr>
                <w:rFonts w:ascii="Cambria Math" w:hAnsi="Cambria Math"/>
                <w:sz w:val="20"/>
                <w:szCs w:val="20"/>
                <w:lang w:val="en-US"/>
              </w:rPr>
              <m:t>-4</m:t>
            </m:r>
          </m:sup>
        </m:sSup>
        <m:r>
          <w:rPr>
            <w:rFonts w:ascii="Cambria Math" w:hAnsi="Cambria Math"/>
            <w:sz w:val="20"/>
            <w:szCs w:val="20"/>
            <w:lang w:val="en-US"/>
          </w:rPr>
          <m:t xml:space="preserve">         0.0146]</m:t>
        </m:r>
      </m:oMath>
      <w:r>
        <w:rPr>
          <w:sz w:val="20"/>
          <w:szCs w:val="20"/>
          <w:lang w:val="en-US"/>
        </w:rPr>
        <w:t xml:space="preserve">                                                                    (18)</w:t>
      </w:r>
    </w:p>
    <w:p w14:paraId="3D75B6B9" w14:textId="77777777" w:rsidR="0061185D" w:rsidRPr="0061185D" w:rsidRDefault="0061185D" w:rsidP="0061185D">
      <w:pPr>
        <w:pStyle w:val="SectionTitle"/>
        <w:rPr>
          <w:rFonts w:eastAsia="Times New Roman" w:cs="Times New Roman"/>
          <w:sz w:val="20"/>
          <w:szCs w:val="20"/>
          <w:lang w:val="en-US" w:bidi="ar-SA"/>
        </w:rPr>
      </w:pPr>
      <w:r w:rsidRPr="0061185D">
        <w:rPr>
          <w:rFonts w:eastAsia="Times New Roman" w:cs="Times New Roman"/>
          <w:sz w:val="20"/>
          <w:szCs w:val="20"/>
          <w:lang w:val="en-US" w:bidi="ar-SA"/>
        </w:rPr>
        <w:t>which ensures that the system is asymptotically stable.</w:t>
      </w:r>
    </w:p>
    <w:p w14:paraId="1F0EC17B" w14:textId="20FBE7B1" w:rsidR="00127150" w:rsidRDefault="00127150" w:rsidP="00904D6D">
      <w:pPr>
        <w:rPr>
          <w:sz w:val="20"/>
          <w:szCs w:val="20"/>
          <w:lang w:val="en-GB"/>
        </w:rPr>
      </w:pPr>
    </w:p>
    <w:p w14:paraId="081BDF74" w14:textId="4FC6536A" w:rsidR="0061185D" w:rsidRDefault="0061185D" w:rsidP="0061185D">
      <w:pPr>
        <w:pStyle w:val="SectionTitle"/>
        <w:ind w:firstLine="0"/>
        <w:rPr>
          <w:rFonts w:eastAsia="Times New Roman" w:cs="Times New Roman"/>
          <w:b/>
          <w:bCs/>
          <w:sz w:val="20"/>
          <w:szCs w:val="20"/>
          <w:lang w:val="en-US" w:bidi="ar-SA"/>
        </w:rPr>
      </w:pPr>
      <w:r w:rsidRPr="00A718A9">
        <w:rPr>
          <w:rFonts w:eastAsia="Times New Roman" w:cs="Times New Roman"/>
          <w:b/>
          <w:bCs/>
          <w:sz w:val="20"/>
          <w:szCs w:val="20"/>
          <w:lang w:val="en-US" w:bidi="ar-SA"/>
        </w:rPr>
        <w:t>3.</w:t>
      </w:r>
      <w:r>
        <w:rPr>
          <w:rFonts w:eastAsia="Times New Roman" w:cs="Times New Roman"/>
          <w:b/>
          <w:bCs/>
          <w:sz w:val="20"/>
          <w:szCs w:val="20"/>
          <w:lang w:val="en-US" w:bidi="ar-SA"/>
        </w:rPr>
        <w:t xml:space="preserve">7. </w:t>
      </w:r>
      <w:r w:rsidRPr="0061185D">
        <w:rPr>
          <w:rFonts w:eastAsia="Times New Roman" w:cs="Times New Roman"/>
          <w:b/>
          <w:bCs/>
          <w:sz w:val="20"/>
          <w:szCs w:val="20"/>
          <w:lang w:val="en-US" w:bidi="ar-SA"/>
        </w:rPr>
        <w:t>Full order status observer</w:t>
      </w:r>
    </w:p>
    <w:p w14:paraId="77A5CD8C" w14:textId="247E2312" w:rsidR="0061185D" w:rsidRDefault="0061185D" w:rsidP="0061185D">
      <w:pPr>
        <w:pStyle w:val="SectionTitle"/>
        <w:rPr>
          <w:rFonts w:eastAsia="Times New Roman" w:cs="Times New Roman"/>
          <w:sz w:val="20"/>
          <w:szCs w:val="20"/>
          <w:lang w:val="en-US" w:bidi="ar-SA"/>
        </w:rPr>
      </w:pPr>
      <w:r w:rsidRPr="0061185D">
        <w:rPr>
          <w:rFonts w:eastAsia="Times New Roman" w:cs="Times New Roman"/>
          <w:sz w:val="20"/>
          <w:szCs w:val="20"/>
          <w:lang w:val="en-US" w:bidi="ar-SA"/>
        </w:rPr>
        <w:t>Examining the OCD observability matrix</w:t>
      </w:r>
      <w:r>
        <w:rPr>
          <w:rFonts w:eastAsia="Times New Roman" w:cs="Times New Roman"/>
          <w:sz w:val="20"/>
          <w:szCs w:val="20"/>
          <w:lang w:val="en-US" w:bidi="ar-SA"/>
        </w:rPr>
        <w:t>:</w:t>
      </w:r>
    </w:p>
    <w:p w14:paraId="1614270F" w14:textId="77777777" w:rsidR="0061185D" w:rsidRDefault="0061185D" w:rsidP="0061185D">
      <w:pPr>
        <w:pStyle w:val="SectionTitle"/>
        <w:rPr>
          <w:rFonts w:eastAsia="Times New Roman" w:cs="Times New Roman"/>
          <w:sz w:val="20"/>
          <w:szCs w:val="20"/>
          <w:lang w:val="en-US" w:bidi="ar-SA"/>
        </w:rPr>
      </w:pPr>
    </w:p>
    <w:p w14:paraId="2472143B" w14:textId="7392E220" w:rsidR="0061185D" w:rsidRDefault="0061185D" w:rsidP="0061185D">
      <w:pPr>
        <w:pStyle w:val="SectionTitle"/>
        <w:jc w:val="right"/>
        <w:rPr>
          <w:rFonts w:eastAsia="Times New Roman" w:cs="Times New Roman"/>
          <w:sz w:val="20"/>
          <w:szCs w:val="20"/>
          <w:lang w:val="en-US" w:bidi="ar-SA"/>
        </w:rPr>
      </w:pPr>
      <m:oMath>
        <m:r>
          <w:rPr>
            <w:rFonts w:ascii="Cambria Math" w:eastAsia="Times New Roman" w:hAnsi="Cambria Math" w:cs="Times New Roman"/>
            <w:sz w:val="20"/>
            <w:szCs w:val="20"/>
            <w:lang w:val="en-US" w:bidi="ar-SA"/>
          </w:rPr>
          <m:t>OCD=</m:t>
        </m:r>
        <m:d>
          <m:dPr>
            <m:begChr m:val="["/>
            <m:endChr m:val="]"/>
            <m:ctrlPr>
              <w:rPr>
                <w:rFonts w:ascii="Cambria Math" w:eastAsia="Times New Roman" w:hAnsi="Cambria Math" w:cs="Times New Roman"/>
                <w:i/>
                <w:sz w:val="20"/>
                <w:szCs w:val="20"/>
                <w:lang w:val="en-US" w:bidi="ar-SA"/>
              </w:rPr>
            </m:ctrlPr>
          </m:dPr>
          <m:e>
            <m:sSup>
              <m:sSupPr>
                <m:ctrlPr>
                  <w:rPr>
                    <w:rFonts w:ascii="Cambria Math" w:eastAsia="Times New Roman" w:hAnsi="Cambria Math" w:cs="Times New Roman"/>
                    <w:i/>
                    <w:sz w:val="20"/>
                    <w:szCs w:val="20"/>
                    <w:lang w:val="en-US" w:bidi="ar-SA"/>
                  </w:rPr>
                </m:ctrlPr>
              </m:sSupPr>
              <m:e>
                <m:r>
                  <w:rPr>
                    <w:rFonts w:ascii="Cambria Math" w:eastAsia="Times New Roman" w:hAnsi="Cambria Math" w:cs="Times New Roman"/>
                    <w:sz w:val="20"/>
                    <w:szCs w:val="20"/>
                    <w:lang w:val="en-US" w:bidi="ar-SA"/>
                  </w:rPr>
                  <m:t>C</m:t>
                </m:r>
              </m:e>
              <m:sup>
                <m:r>
                  <w:rPr>
                    <w:rFonts w:ascii="Cambria Math" w:eastAsia="Times New Roman" w:hAnsi="Cambria Math" w:cs="Times New Roman"/>
                    <w:sz w:val="20"/>
                    <w:szCs w:val="20"/>
                    <w:lang w:val="en-US" w:bidi="ar-SA"/>
                  </w:rPr>
                  <m:t>´</m:t>
                </m:r>
              </m:sup>
            </m:sSup>
            <m:r>
              <w:rPr>
                <w:rFonts w:ascii="Cambria Math" w:eastAsia="Times New Roman" w:hAnsi="Cambria Math" w:cs="Times New Roman"/>
                <w:sz w:val="20"/>
                <w:szCs w:val="20"/>
                <w:lang w:val="en-US" w:bidi="ar-SA"/>
              </w:rPr>
              <m:t xml:space="preserve">        </m:t>
            </m:r>
            <m:sSup>
              <m:sSupPr>
                <m:ctrlPr>
                  <w:rPr>
                    <w:rFonts w:ascii="Cambria Math" w:eastAsia="Times New Roman" w:hAnsi="Cambria Math" w:cs="Times New Roman"/>
                    <w:i/>
                    <w:sz w:val="20"/>
                    <w:szCs w:val="20"/>
                    <w:lang w:val="en-US" w:bidi="ar-SA"/>
                  </w:rPr>
                </m:ctrlPr>
              </m:sSupPr>
              <m:e>
                <m:r>
                  <w:rPr>
                    <w:rFonts w:ascii="Cambria Math" w:eastAsia="Times New Roman" w:hAnsi="Cambria Math" w:cs="Times New Roman"/>
                    <w:sz w:val="20"/>
                    <w:szCs w:val="20"/>
                    <w:lang w:val="en-US" w:bidi="ar-SA"/>
                  </w:rPr>
                  <m:t>C</m:t>
                </m:r>
              </m:e>
              <m:sup>
                <m:r>
                  <w:rPr>
                    <w:rFonts w:ascii="Cambria Math" w:eastAsia="Times New Roman" w:hAnsi="Cambria Math" w:cs="Times New Roman"/>
                    <w:sz w:val="20"/>
                    <w:szCs w:val="20"/>
                    <w:lang w:val="en-US" w:bidi="ar-SA"/>
                  </w:rPr>
                  <m:t>´</m:t>
                </m:r>
              </m:sup>
            </m:sSup>
            <m:sSup>
              <m:sSupPr>
                <m:ctrlPr>
                  <w:rPr>
                    <w:rFonts w:ascii="Cambria Math" w:eastAsia="Times New Roman" w:hAnsi="Cambria Math" w:cs="Times New Roman"/>
                    <w:i/>
                    <w:sz w:val="20"/>
                    <w:szCs w:val="20"/>
                    <w:lang w:val="en-US" w:bidi="ar-SA"/>
                  </w:rPr>
                </m:ctrlPr>
              </m:sSupPr>
              <m:e>
                <m:r>
                  <w:rPr>
                    <w:rFonts w:ascii="Cambria Math" w:eastAsia="Times New Roman" w:hAnsi="Cambria Math" w:cs="Times New Roman"/>
                    <w:sz w:val="20"/>
                    <w:szCs w:val="20"/>
                    <w:lang w:val="en-US" w:bidi="ar-SA"/>
                  </w:rPr>
                  <m:t>A</m:t>
                </m:r>
              </m:e>
              <m:sup>
                <m:r>
                  <w:rPr>
                    <w:rFonts w:ascii="Cambria Math" w:eastAsia="Times New Roman" w:hAnsi="Cambria Math" w:cs="Times New Roman"/>
                    <w:sz w:val="20"/>
                    <w:szCs w:val="20"/>
                    <w:lang w:val="en-US" w:bidi="ar-SA"/>
                  </w:rPr>
                  <m:t>´</m:t>
                </m:r>
              </m:sup>
            </m:sSup>
            <m:r>
              <w:rPr>
                <w:rFonts w:ascii="Cambria Math" w:eastAsia="Times New Roman" w:hAnsi="Cambria Math" w:cs="Times New Roman"/>
                <w:sz w:val="20"/>
                <w:szCs w:val="20"/>
                <w:lang w:val="en-US" w:bidi="ar-SA"/>
              </w:rPr>
              <m:t xml:space="preserve">         </m:t>
            </m:r>
            <m:sSup>
              <m:sSupPr>
                <m:ctrlPr>
                  <w:rPr>
                    <w:rFonts w:ascii="Cambria Math" w:eastAsia="Times New Roman" w:hAnsi="Cambria Math" w:cs="Times New Roman"/>
                    <w:i/>
                    <w:sz w:val="20"/>
                    <w:szCs w:val="20"/>
                    <w:lang w:val="en-US" w:bidi="ar-SA"/>
                  </w:rPr>
                </m:ctrlPr>
              </m:sSupPr>
              <m:e>
                <m:r>
                  <w:rPr>
                    <w:rFonts w:ascii="Cambria Math" w:eastAsia="Times New Roman" w:hAnsi="Cambria Math" w:cs="Times New Roman"/>
                    <w:sz w:val="20"/>
                    <w:szCs w:val="20"/>
                    <w:lang w:val="en-US" w:bidi="ar-SA"/>
                  </w:rPr>
                  <m:t>C</m:t>
                </m:r>
              </m:e>
              <m:sup>
                <m:r>
                  <w:rPr>
                    <w:rFonts w:ascii="Cambria Math" w:eastAsia="Times New Roman" w:hAnsi="Cambria Math" w:cs="Times New Roman"/>
                    <w:sz w:val="20"/>
                    <w:szCs w:val="20"/>
                    <w:lang w:val="en-US" w:bidi="ar-SA"/>
                  </w:rPr>
                  <m:t>´</m:t>
                </m:r>
              </m:sup>
            </m:sSup>
            <m:sSup>
              <m:sSupPr>
                <m:ctrlPr>
                  <w:rPr>
                    <w:rFonts w:ascii="Cambria Math" w:eastAsia="Times New Roman" w:hAnsi="Cambria Math" w:cs="Times New Roman"/>
                    <w:i/>
                    <w:sz w:val="20"/>
                    <w:szCs w:val="20"/>
                    <w:lang w:val="en-US" w:bidi="ar-SA"/>
                  </w:rPr>
                </m:ctrlPr>
              </m:sSupPr>
              <m:e>
                <m:r>
                  <w:rPr>
                    <w:rFonts w:ascii="Cambria Math" w:eastAsia="Times New Roman" w:hAnsi="Cambria Math" w:cs="Times New Roman"/>
                    <w:sz w:val="20"/>
                    <w:szCs w:val="20"/>
                    <w:lang w:val="en-US" w:bidi="ar-SA"/>
                  </w:rPr>
                  <m:t>A</m:t>
                </m:r>
              </m:e>
              <m:sup>
                <m:r>
                  <w:rPr>
                    <w:rFonts w:ascii="Cambria Math" w:eastAsia="Times New Roman" w:hAnsi="Cambria Math" w:cs="Times New Roman"/>
                    <w:sz w:val="20"/>
                    <w:szCs w:val="20"/>
                    <w:lang w:val="en-US" w:bidi="ar-SA"/>
                  </w:rPr>
                  <m:t>´n-1</m:t>
                </m:r>
              </m:sup>
            </m:sSup>
          </m:e>
        </m:d>
        <m:r>
          <w:rPr>
            <w:rFonts w:ascii="Cambria Math" w:eastAsia="Times New Roman" w:hAnsi="Cambria Math" w:cs="Times New Roman"/>
            <w:sz w:val="20"/>
            <w:szCs w:val="20"/>
            <w:lang w:val="en-US" w:bidi="ar-SA"/>
          </w:rPr>
          <m:t>=[1]</m:t>
        </m:r>
      </m:oMath>
      <w:r w:rsidRPr="0061185D">
        <w:rPr>
          <w:rFonts w:eastAsia="Times New Roman" w:cs="Times New Roman"/>
          <w:sz w:val="20"/>
          <w:szCs w:val="20"/>
          <w:lang w:val="en-US" w:bidi="ar-SA"/>
        </w:rPr>
        <w:t xml:space="preserve">                                                (19)</w:t>
      </w:r>
    </w:p>
    <w:p w14:paraId="5199EC16" w14:textId="391D568F" w:rsidR="0061185D" w:rsidRDefault="0061185D" w:rsidP="0061185D">
      <w:pPr>
        <w:pStyle w:val="SectionTitle"/>
        <w:rPr>
          <w:sz w:val="20"/>
          <w:szCs w:val="20"/>
        </w:rPr>
      </w:pPr>
    </w:p>
    <w:p w14:paraId="37DA861E" w14:textId="3F44D5C8" w:rsidR="0061185D" w:rsidRDefault="0061185D" w:rsidP="0061185D">
      <w:pPr>
        <w:pStyle w:val="SectionTitle"/>
        <w:rPr>
          <w:rFonts w:eastAsia="Times New Roman" w:cs="Times New Roman"/>
          <w:sz w:val="20"/>
          <w:szCs w:val="20"/>
          <w:lang w:val="en-US" w:bidi="ar-SA"/>
        </w:rPr>
      </w:pPr>
      <w:r w:rsidRPr="0061185D">
        <w:rPr>
          <w:rFonts w:eastAsia="Times New Roman" w:cs="Times New Roman"/>
          <w:sz w:val="20"/>
          <w:szCs w:val="20"/>
          <w:lang w:val="en-US" w:bidi="ar-SA"/>
        </w:rPr>
        <w:t>Since the range of OCD is equal to 1, the system is fully observable, choosing the desired equation from the observer as:</w:t>
      </w:r>
    </w:p>
    <w:p w14:paraId="4ECA27A8" w14:textId="4BE579F7" w:rsidR="0061185D" w:rsidRDefault="0061185D" w:rsidP="0061185D">
      <w:pPr>
        <w:pStyle w:val="SectionTitle"/>
        <w:jc w:val="right"/>
        <w:rPr>
          <w:rFonts w:eastAsia="Times New Roman" w:cs="Times New Roman"/>
          <w:sz w:val="20"/>
          <w:szCs w:val="20"/>
          <w:lang w:val="en-US" w:bidi="ar-SA"/>
        </w:rPr>
      </w:pPr>
      <m:oMath>
        <m:r>
          <w:rPr>
            <w:rFonts w:ascii="Cambria Math" w:eastAsia="Times New Roman" w:hAnsi="Cambria Math" w:cs="Times New Roman"/>
            <w:sz w:val="20"/>
            <w:szCs w:val="20"/>
            <w:lang w:val="en-US" w:bidi="ar-SA"/>
          </w:rPr>
          <m:t>s+5=0</m:t>
        </m:r>
      </m:oMath>
      <w:r>
        <w:rPr>
          <w:rFonts w:eastAsia="Times New Roman" w:cs="Times New Roman"/>
          <w:sz w:val="20"/>
          <w:szCs w:val="20"/>
          <w:lang w:val="en-US" w:bidi="ar-SA"/>
        </w:rPr>
        <w:t xml:space="preserve">                                                                                         (20)</w:t>
      </w:r>
    </w:p>
    <w:p w14:paraId="3D84CB14" w14:textId="77777777" w:rsidR="0061185D" w:rsidRDefault="0061185D" w:rsidP="0061185D">
      <w:pPr>
        <w:pStyle w:val="SectionTitle"/>
        <w:jc w:val="right"/>
        <w:rPr>
          <w:rFonts w:eastAsia="Times New Roman" w:cs="Times New Roman"/>
          <w:sz w:val="20"/>
          <w:szCs w:val="20"/>
          <w:lang w:val="en-US" w:bidi="ar-SA"/>
        </w:rPr>
      </w:pPr>
    </w:p>
    <w:p w14:paraId="02CCD968" w14:textId="2A6F89A5" w:rsidR="0061185D" w:rsidRDefault="0061185D" w:rsidP="0061185D">
      <w:pPr>
        <w:pStyle w:val="SectionTitle"/>
        <w:rPr>
          <w:rFonts w:eastAsia="Times New Roman" w:cs="Times New Roman"/>
          <w:sz w:val="20"/>
          <w:szCs w:val="20"/>
          <w:lang w:val="en-US" w:bidi="ar-SA"/>
        </w:rPr>
      </w:pPr>
      <w:r w:rsidRPr="0061185D">
        <w:rPr>
          <w:rFonts w:eastAsia="Times New Roman" w:cs="Times New Roman"/>
          <w:sz w:val="20"/>
          <w:szCs w:val="20"/>
          <w:lang w:val="en-US" w:bidi="ar-SA"/>
        </w:rPr>
        <w:t>The observer's characteristic equation is:</w:t>
      </w:r>
    </w:p>
    <w:p w14:paraId="14004E71" w14:textId="6ACE142C" w:rsidR="0061185D" w:rsidRDefault="0061185D" w:rsidP="0061185D">
      <w:pPr>
        <w:pStyle w:val="SectionTitle"/>
        <w:rPr>
          <w:rFonts w:eastAsia="Times New Roman" w:cs="Times New Roman"/>
          <w:sz w:val="20"/>
          <w:szCs w:val="20"/>
          <w:lang w:val="en-US" w:bidi="ar-SA"/>
        </w:rPr>
      </w:pPr>
    </w:p>
    <w:p w14:paraId="7EE8D4FD" w14:textId="4CF3A57D" w:rsidR="0061185D" w:rsidRDefault="00070605" w:rsidP="0061185D">
      <w:pPr>
        <w:pStyle w:val="SectionTitle"/>
        <w:jc w:val="right"/>
        <w:rPr>
          <w:rFonts w:eastAsia="Times New Roman" w:cs="Times New Roman"/>
          <w:sz w:val="20"/>
          <w:szCs w:val="20"/>
          <w:lang w:bidi="ar-SA"/>
        </w:rPr>
      </w:pPr>
      <m:oMath>
        <m:d>
          <m:dPr>
            <m:begChr m:val="|"/>
            <m:endChr m:val="|"/>
            <m:ctrlPr>
              <w:rPr>
                <w:rFonts w:ascii="Cambria Math" w:eastAsia="Times New Roman" w:hAnsi="Cambria Math" w:cs="Times New Roman"/>
                <w:i/>
                <w:sz w:val="20"/>
                <w:szCs w:val="20"/>
                <w:lang w:bidi="ar-SA"/>
              </w:rPr>
            </m:ctrlPr>
          </m:dPr>
          <m:e>
            <m:r>
              <w:rPr>
                <w:rFonts w:ascii="Cambria Math" w:hAnsi="Cambria Math"/>
                <w:sz w:val="20"/>
                <w:szCs w:val="20"/>
              </w:rPr>
              <m:t xml:space="preserve">sI- </m:t>
            </m:r>
            <m:r>
              <w:rPr>
                <w:rFonts w:ascii="Cambria Math" w:eastAsia="Times New Roman" w:hAnsi="Cambria Math" w:cs="Times New Roman"/>
                <w:sz w:val="20"/>
                <w:szCs w:val="20"/>
                <w:lang w:bidi="ar-SA"/>
              </w:rPr>
              <m:t>A</m:t>
            </m:r>
            <m:r>
              <w:rPr>
                <w:rFonts w:ascii="Cambria Math" w:hAnsi="Cambria Math"/>
                <w:sz w:val="20"/>
                <w:szCs w:val="20"/>
              </w:rPr>
              <m:t xml:space="preserve">+ </m:t>
            </m:r>
            <m:sSub>
              <m:sSubPr>
                <m:ctrlPr>
                  <w:rPr>
                    <w:rFonts w:ascii="Cambria Math" w:eastAsia="Times New Roman" w:hAnsi="Cambria Math" w:cs="Times New Roman"/>
                    <w:i/>
                    <w:sz w:val="20"/>
                    <w:szCs w:val="20"/>
                    <w:lang w:bidi="ar-SA"/>
                  </w:rPr>
                </m:ctrlPr>
              </m:sSubPr>
              <m:e>
                <m:r>
                  <w:rPr>
                    <w:rFonts w:ascii="Cambria Math" w:eastAsia="Times New Roman" w:hAnsi="Cambria Math" w:cs="Times New Roman"/>
                    <w:sz w:val="20"/>
                    <w:szCs w:val="20"/>
                    <w:lang w:bidi="ar-SA"/>
                  </w:rPr>
                  <m:t>k</m:t>
                </m:r>
              </m:e>
              <m:sub>
                <m:r>
                  <w:rPr>
                    <w:rFonts w:ascii="Cambria Math" w:eastAsia="Times New Roman" w:hAnsi="Cambria Math" w:cs="Times New Roman"/>
                    <w:sz w:val="20"/>
                    <w:szCs w:val="20"/>
                    <w:lang w:bidi="ar-SA"/>
                  </w:rPr>
                  <m:t>e</m:t>
                </m:r>
              </m:sub>
            </m:sSub>
            <m:r>
              <w:rPr>
                <w:rFonts w:ascii="Cambria Math" w:eastAsia="Times New Roman" w:hAnsi="Cambria Math" w:cs="Times New Roman"/>
                <w:sz w:val="20"/>
                <w:szCs w:val="20"/>
                <w:lang w:bidi="ar-SA"/>
              </w:rPr>
              <m:t>C</m:t>
            </m:r>
          </m:e>
        </m:d>
        <m:r>
          <w:rPr>
            <w:rFonts w:ascii="Cambria Math" w:hAnsi="Cambria Math"/>
            <w:sz w:val="20"/>
            <w:szCs w:val="20"/>
          </w:rPr>
          <m:t>=</m:t>
        </m:r>
        <m:r>
          <w:rPr>
            <w:rFonts w:ascii="Cambria Math" w:eastAsia="Times New Roman" w:hAnsi="Cambria Math" w:cs="Times New Roman"/>
            <w:sz w:val="20"/>
            <w:szCs w:val="20"/>
            <w:lang w:bidi="ar-SA"/>
          </w:rPr>
          <m:t>s</m:t>
        </m:r>
        <m:r>
          <w:rPr>
            <w:rFonts w:ascii="Cambria Math" w:hAnsi="Cambria Math"/>
            <w:sz w:val="20"/>
            <w:szCs w:val="20"/>
          </w:rPr>
          <m:t>+4.16+</m:t>
        </m:r>
        <m:sSub>
          <m:sSubPr>
            <m:ctrlPr>
              <w:rPr>
                <w:rFonts w:ascii="Cambria Math" w:eastAsia="Times New Roman" w:hAnsi="Cambria Math" w:cs="Times New Roman"/>
                <w:i/>
                <w:sz w:val="20"/>
                <w:szCs w:val="20"/>
                <w:lang w:bidi="ar-SA"/>
              </w:rPr>
            </m:ctrlPr>
          </m:sSubPr>
          <m:e>
            <m:r>
              <w:rPr>
                <w:rFonts w:ascii="Cambria Math" w:hAnsi="Cambria Math"/>
                <w:sz w:val="20"/>
                <w:szCs w:val="20"/>
              </w:rPr>
              <m:t>k</m:t>
            </m:r>
          </m:e>
          <m:sub>
            <m:r>
              <w:rPr>
                <w:rFonts w:ascii="Cambria Math" w:hAnsi="Cambria Math"/>
                <w:sz w:val="20"/>
                <w:szCs w:val="20"/>
              </w:rPr>
              <m:t>e</m:t>
            </m:r>
          </m:sub>
        </m:sSub>
        <m:r>
          <w:rPr>
            <w:rFonts w:ascii="Cambria Math" w:eastAsia="Times New Roman" w:hAnsi="Cambria Math" w:cs="Times New Roman"/>
            <w:sz w:val="20"/>
            <w:szCs w:val="20"/>
            <w:lang w:bidi="ar-SA"/>
          </w:rPr>
          <m:t>=0</m:t>
        </m:r>
      </m:oMath>
      <w:r w:rsidR="0061185D">
        <w:rPr>
          <w:rFonts w:eastAsia="Times New Roman" w:cs="Times New Roman"/>
          <w:sz w:val="20"/>
          <w:szCs w:val="20"/>
          <w:lang w:bidi="ar-SA"/>
        </w:rPr>
        <w:t xml:space="preserve">                                                            (21)</w:t>
      </w:r>
    </w:p>
    <w:p w14:paraId="3A2094B6" w14:textId="77777777" w:rsidR="0061185D" w:rsidRPr="0061185D" w:rsidRDefault="0061185D" w:rsidP="0061185D">
      <w:pPr>
        <w:pStyle w:val="SectionTitle"/>
        <w:jc w:val="right"/>
        <w:rPr>
          <w:rFonts w:eastAsia="Times New Roman" w:cs="Times New Roman"/>
          <w:sz w:val="20"/>
          <w:szCs w:val="20"/>
          <w:lang w:val="en-US" w:bidi="ar-SA"/>
        </w:rPr>
      </w:pPr>
    </w:p>
    <w:p w14:paraId="7F0A86F5" w14:textId="77777777" w:rsidR="0061185D" w:rsidRPr="0061185D" w:rsidRDefault="0061185D" w:rsidP="0061185D">
      <w:pPr>
        <w:pStyle w:val="SectionTitle"/>
        <w:rPr>
          <w:rFonts w:eastAsia="Times New Roman" w:cs="Times New Roman"/>
          <w:sz w:val="20"/>
          <w:szCs w:val="20"/>
          <w:lang w:val="en-US" w:bidi="ar-SA"/>
        </w:rPr>
      </w:pPr>
      <w:r w:rsidRPr="0061185D">
        <w:rPr>
          <w:rFonts w:eastAsia="Times New Roman" w:cs="Times New Roman"/>
          <w:sz w:val="20"/>
          <w:szCs w:val="20"/>
          <w:lang w:val="en-US" w:bidi="ar-SA"/>
        </w:rPr>
        <w:t xml:space="preserve">Comparing (21) with (22), we can see that </w:t>
      </w:r>
      <w:proofErr w:type="spellStart"/>
      <w:r w:rsidRPr="0061185D">
        <w:rPr>
          <w:rFonts w:eastAsia="Times New Roman" w:cs="Times New Roman"/>
          <w:i/>
          <w:iCs/>
          <w:sz w:val="20"/>
          <w:szCs w:val="20"/>
          <w:lang w:val="en-US" w:bidi="ar-SA"/>
        </w:rPr>
        <w:t>k</w:t>
      </w:r>
      <w:r w:rsidRPr="0061185D">
        <w:rPr>
          <w:rFonts w:eastAsia="Times New Roman" w:cs="Times New Roman"/>
          <w:i/>
          <w:iCs/>
          <w:sz w:val="20"/>
          <w:szCs w:val="20"/>
          <w:vertAlign w:val="subscript"/>
          <w:lang w:val="en-US" w:bidi="ar-SA"/>
        </w:rPr>
        <w:t>e</w:t>
      </w:r>
      <w:proofErr w:type="spellEnd"/>
      <w:r w:rsidRPr="0061185D">
        <w:rPr>
          <w:rFonts w:eastAsia="Times New Roman" w:cs="Times New Roman"/>
          <w:sz w:val="20"/>
          <w:szCs w:val="20"/>
          <w:lang w:val="en-US" w:bidi="ar-SA"/>
        </w:rPr>
        <w:t xml:space="preserve"> = 0.84.</w:t>
      </w:r>
    </w:p>
    <w:p w14:paraId="358E86EA" w14:textId="3BB7A7C2" w:rsidR="0061185D" w:rsidRDefault="0061185D" w:rsidP="0061185D">
      <w:pPr>
        <w:pStyle w:val="SectionTitle"/>
        <w:rPr>
          <w:sz w:val="20"/>
          <w:szCs w:val="20"/>
        </w:rPr>
      </w:pPr>
    </w:p>
    <w:p w14:paraId="0FAB973E" w14:textId="3014A47F" w:rsidR="008F3AD5" w:rsidRPr="0061185D" w:rsidRDefault="008F3AD5" w:rsidP="008F3AD5">
      <w:pPr>
        <w:pStyle w:val="SectionTitle"/>
        <w:ind w:firstLine="0"/>
        <w:rPr>
          <w:sz w:val="20"/>
          <w:szCs w:val="20"/>
        </w:rPr>
      </w:pPr>
      <w:r w:rsidRPr="00A718A9">
        <w:rPr>
          <w:rFonts w:eastAsia="Times New Roman" w:cs="Times New Roman"/>
          <w:b/>
          <w:bCs/>
          <w:sz w:val="20"/>
          <w:szCs w:val="20"/>
          <w:lang w:val="en-US" w:bidi="ar-SA"/>
        </w:rPr>
        <w:t>3.</w:t>
      </w:r>
      <w:r>
        <w:rPr>
          <w:rFonts w:eastAsia="Times New Roman" w:cs="Times New Roman"/>
          <w:b/>
          <w:bCs/>
          <w:sz w:val="20"/>
          <w:szCs w:val="20"/>
          <w:lang w:val="en-US" w:bidi="ar-SA"/>
        </w:rPr>
        <w:t xml:space="preserve">8. </w:t>
      </w:r>
      <w:r w:rsidRPr="008F3AD5">
        <w:rPr>
          <w:rFonts w:eastAsia="Times New Roman" w:cs="Times New Roman"/>
          <w:b/>
          <w:bCs/>
          <w:sz w:val="20"/>
          <w:szCs w:val="20"/>
          <w:lang w:val="en-US" w:bidi="ar-SA"/>
        </w:rPr>
        <w:t>Simulation of the control strategies for the DC drive</w:t>
      </w:r>
    </w:p>
    <w:p w14:paraId="7AF44584" w14:textId="75B18630" w:rsidR="0061185D" w:rsidRPr="006C7FEE" w:rsidRDefault="006C7FEE" w:rsidP="006C7FEE">
      <w:pPr>
        <w:ind w:firstLine="720"/>
        <w:jc w:val="both"/>
        <w:rPr>
          <w:sz w:val="20"/>
          <w:szCs w:val="20"/>
          <w:lang w:val="en-US"/>
        </w:rPr>
      </w:pPr>
      <w:r w:rsidRPr="006C7FEE">
        <w:rPr>
          <w:sz w:val="20"/>
          <w:szCs w:val="20"/>
          <w:lang w:val="en-US"/>
        </w:rPr>
        <w:t>Fig</w:t>
      </w:r>
      <w:r>
        <w:rPr>
          <w:sz w:val="20"/>
          <w:szCs w:val="20"/>
          <w:lang w:val="en-US"/>
        </w:rPr>
        <w:t>ure</w:t>
      </w:r>
      <w:r w:rsidRPr="006C7FEE">
        <w:rPr>
          <w:sz w:val="20"/>
          <w:szCs w:val="20"/>
          <w:lang w:val="en-US"/>
        </w:rPr>
        <w:t xml:space="preserve"> </w:t>
      </w:r>
      <w:r w:rsidR="006E39E5">
        <w:rPr>
          <w:sz w:val="20"/>
          <w:szCs w:val="20"/>
          <w:lang w:val="en-US"/>
        </w:rPr>
        <w:t>7</w:t>
      </w:r>
      <w:r w:rsidRPr="006C7FEE">
        <w:rPr>
          <w:sz w:val="20"/>
          <w:szCs w:val="20"/>
          <w:lang w:val="en-US"/>
        </w:rPr>
        <w:t xml:space="preserve"> shows the performance of the three control strategies. First, a speed of 1200 rpm is assumed, at 4 seconds the reference is changed to a speed of 2300 rpm, and at 8 seconds a disturbance in the speed of 100 rpm is simulated</w:t>
      </w:r>
      <w:r>
        <w:rPr>
          <w:sz w:val="20"/>
          <w:szCs w:val="20"/>
          <w:lang w:val="en-US"/>
        </w:rPr>
        <w:t>.</w:t>
      </w:r>
    </w:p>
    <w:p w14:paraId="06E97DDD" w14:textId="13DE38B5" w:rsidR="008F3AD5" w:rsidRDefault="006C7FEE" w:rsidP="006C7FEE">
      <w:pPr>
        <w:jc w:val="center"/>
        <w:rPr>
          <w:sz w:val="20"/>
          <w:szCs w:val="20"/>
          <w:lang w:val="en-GB"/>
        </w:rPr>
      </w:pPr>
      <w:r w:rsidRPr="006D0E8F">
        <w:rPr>
          <w:noProof/>
        </w:rPr>
        <w:lastRenderedPageBreak/>
        <w:drawing>
          <wp:inline distT="0" distB="0" distL="0" distR="0" wp14:anchorId="17B8F7E3" wp14:editId="23675B37">
            <wp:extent cx="2808767" cy="2339163"/>
            <wp:effectExtent l="0" t="0" r="0" b="4445"/>
            <wp:docPr id="36" name="Imagen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2"/>
                    <pic:cNvPicPr>
                      <a:picLocks/>
                    </pic:cNvPicPr>
                  </pic:nvPicPr>
                  <pic:blipFill>
                    <a:blip r:embed="rId19" cstate="print">
                      <a:extLst>
                        <a:ext uri="{BEBA8EAE-BF5A-486C-A8C5-ECC9F3942E4B}">
                          <a14:imgProps xmlns:a14="http://schemas.microsoft.com/office/drawing/2010/main">
                            <a14:imgLayer r:embed="rId20">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816439" cy="2345552"/>
                    </a:xfrm>
                    <a:prstGeom prst="rect">
                      <a:avLst/>
                    </a:prstGeom>
                    <a:noFill/>
                    <a:ln>
                      <a:noFill/>
                    </a:ln>
                  </pic:spPr>
                </pic:pic>
              </a:graphicData>
            </a:graphic>
          </wp:inline>
        </w:drawing>
      </w:r>
    </w:p>
    <w:p w14:paraId="4F3232CC" w14:textId="6259709A" w:rsidR="006C7FEE" w:rsidRDefault="006C7FEE" w:rsidP="006C7FEE">
      <w:pPr>
        <w:jc w:val="center"/>
        <w:rPr>
          <w:sz w:val="20"/>
          <w:szCs w:val="20"/>
          <w:lang w:val="en-GB"/>
        </w:rPr>
      </w:pPr>
      <w:r>
        <w:rPr>
          <w:sz w:val="20"/>
          <w:szCs w:val="20"/>
          <w:lang w:val="en-GB"/>
        </w:rPr>
        <w:t xml:space="preserve">Figure </w:t>
      </w:r>
      <w:r w:rsidR="006E39E5">
        <w:rPr>
          <w:sz w:val="20"/>
          <w:szCs w:val="20"/>
          <w:lang w:val="en-GB"/>
        </w:rPr>
        <w:t>7</w:t>
      </w:r>
      <w:r>
        <w:rPr>
          <w:sz w:val="20"/>
          <w:szCs w:val="20"/>
          <w:lang w:val="en-GB"/>
        </w:rPr>
        <w:t xml:space="preserve">. </w:t>
      </w:r>
      <w:r w:rsidRPr="006C7FEE">
        <w:rPr>
          <w:sz w:val="20"/>
          <w:szCs w:val="20"/>
          <w:lang w:val="en-GB"/>
        </w:rPr>
        <w:t>Control strategies in the DC drive</w:t>
      </w:r>
    </w:p>
    <w:p w14:paraId="11C07B9E" w14:textId="77777777" w:rsidR="006C7FEE" w:rsidRDefault="006C7FEE" w:rsidP="006C7FEE">
      <w:pPr>
        <w:jc w:val="center"/>
        <w:rPr>
          <w:sz w:val="20"/>
          <w:szCs w:val="20"/>
          <w:lang w:val="en-GB"/>
        </w:rPr>
      </w:pPr>
    </w:p>
    <w:p w14:paraId="79BDF78A" w14:textId="12B640EE" w:rsidR="006C7FEE" w:rsidRPr="0061185D" w:rsidRDefault="006C7FEE" w:rsidP="006C7FEE">
      <w:pPr>
        <w:pStyle w:val="SectionTitle"/>
        <w:ind w:firstLine="0"/>
        <w:rPr>
          <w:sz w:val="20"/>
          <w:szCs w:val="20"/>
        </w:rPr>
      </w:pPr>
      <w:r w:rsidRPr="00A718A9">
        <w:rPr>
          <w:rFonts w:eastAsia="Times New Roman" w:cs="Times New Roman"/>
          <w:b/>
          <w:bCs/>
          <w:sz w:val="20"/>
          <w:szCs w:val="20"/>
          <w:lang w:val="en-US" w:bidi="ar-SA"/>
        </w:rPr>
        <w:t>3</w:t>
      </w:r>
      <w:r>
        <w:rPr>
          <w:rFonts w:eastAsia="Times New Roman" w:cs="Times New Roman"/>
          <w:b/>
          <w:bCs/>
          <w:sz w:val="20"/>
          <w:szCs w:val="20"/>
          <w:lang w:val="en-US" w:bidi="ar-SA"/>
        </w:rPr>
        <w:t xml:space="preserve">.9. </w:t>
      </w:r>
      <w:r w:rsidRPr="006C7FEE">
        <w:rPr>
          <w:rFonts w:eastAsia="Times New Roman" w:cs="Times New Roman"/>
          <w:b/>
          <w:bCs/>
          <w:sz w:val="20"/>
          <w:szCs w:val="20"/>
          <w:lang w:val="en-US" w:bidi="ar-SA"/>
        </w:rPr>
        <w:t>PID control strategy for AC drive</w:t>
      </w:r>
    </w:p>
    <w:p w14:paraId="61883800" w14:textId="44FA3333" w:rsidR="005540B5" w:rsidRDefault="005540B5" w:rsidP="005540B5">
      <w:pPr>
        <w:pStyle w:val="SectionTitle"/>
        <w:rPr>
          <w:rFonts w:eastAsia="Times New Roman" w:cs="Times New Roman"/>
          <w:sz w:val="20"/>
          <w:szCs w:val="20"/>
          <w:lang w:val="en-US" w:bidi="ar-SA"/>
        </w:rPr>
      </w:pPr>
      <w:r w:rsidRPr="005540B5">
        <w:rPr>
          <w:rFonts w:eastAsia="Times New Roman" w:cs="Times New Roman"/>
          <w:sz w:val="20"/>
          <w:szCs w:val="20"/>
          <w:lang w:val="en-US" w:bidi="ar-SA"/>
        </w:rPr>
        <w:t xml:space="preserve">As the AC drive model is second order, a PID controller was used, and </w:t>
      </w:r>
      <w:proofErr w:type="spellStart"/>
      <w:r w:rsidRPr="005540B5">
        <w:rPr>
          <w:rFonts w:eastAsia="Times New Roman" w:cs="Times New Roman"/>
          <w:sz w:val="20"/>
          <w:szCs w:val="20"/>
          <w:lang w:val="en-US" w:bidi="ar-SA"/>
        </w:rPr>
        <w:t>Matlab</w:t>
      </w:r>
      <w:proofErr w:type="spellEnd"/>
      <w:r w:rsidRPr="005540B5">
        <w:rPr>
          <w:rFonts w:eastAsia="Times New Roman" w:cs="Times New Roman"/>
          <w:sz w:val="20"/>
          <w:szCs w:val="20"/>
          <w:lang w:val="en-US" w:bidi="ar-SA"/>
        </w:rPr>
        <w:t xml:space="preserve"> was also used for its tuning, resulting in the following controller:</w:t>
      </w:r>
    </w:p>
    <w:p w14:paraId="4D8B02BE" w14:textId="19D17B14" w:rsidR="005540B5" w:rsidRDefault="005540B5" w:rsidP="005540B5">
      <w:pPr>
        <w:pStyle w:val="SectionTitle"/>
        <w:rPr>
          <w:rFonts w:eastAsia="Times New Roman" w:cs="Times New Roman"/>
          <w:sz w:val="20"/>
          <w:szCs w:val="20"/>
          <w:lang w:val="en-US" w:bidi="ar-SA"/>
        </w:rPr>
      </w:pPr>
    </w:p>
    <w:p w14:paraId="146B7E97" w14:textId="3A6202F6" w:rsidR="005540B5" w:rsidRDefault="00070605" w:rsidP="00F23237">
      <w:pPr>
        <w:pStyle w:val="SectionTitle"/>
        <w:jc w:val="right"/>
        <w:rPr>
          <w:rFonts w:eastAsia="Times New Roman" w:cs="Times New Roman"/>
          <w:sz w:val="20"/>
          <w:szCs w:val="20"/>
          <w:lang w:val="en-US" w:bidi="ar-SA"/>
        </w:rPr>
      </w:pPr>
      <m:oMath>
        <m:sSub>
          <m:sSubPr>
            <m:ctrlPr>
              <w:rPr>
                <w:rFonts w:ascii="Cambria Math" w:eastAsia="Times New Roman" w:hAnsi="Cambria Math" w:cs="Times New Roman"/>
                <w:i/>
                <w:sz w:val="20"/>
                <w:szCs w:val="20"/>
                <w:lang w:val="en-US" w:bidi="ar-SA"/>
              </w:rPr>
            </m:ctrlPr>
          </m:sSubPr>
          <m:e>
            <m:r>
              <w:rPr>
                <w:rFonts w:ascii="Cambria Math" w:eastAsia="Times New Roman" w:hAnsi="Cambria Math" w:cs="Times New Roman"/>
                <w:sz w:val="20"/>
                <w:szCs w:val="20"/>
                <w:lang w:val="en-US" w:bidi="ar-SA"/>
              </w:rPr>
              <m:t>G</m:t>
            </m:r>
          </m:e>
          <m:sub>
            <m:r>
              <w:rPr>
                <w:rFonts w:ascii="Cambria Math" w:eastAsia="Times New Roman" w:hAnsi="Cambria Math" w:cs="Times New Roman"/>
                <w:sz w:val="20"/>
                <w:szCs w:val="20"/>
                <w:lang w:val="en-US" w:bidi="ar-SA"/>
              </w:rPr>
              <m:t>PID_AC</m:t>
            </m:r>
          </m:sub>
        </m:sSub>
        <m:r>
          <w:rPr>
            <w:rFonts w:ascii="Cambria Math" w:eastAsia="Times New Roman" w:hAnsi="Cambria Math" w:cs="Times New Roman"/>
            <w:sz w:val="20"/>
            <w:szCs w:val="20"/>
            <w:lang w:val="en-US" w:bidi="ar-SA"/>
          </w:rPr>
          <m:t xml:space="preserve">=0.008 </m:t>
        </m:r>
        <m:d>
          <m:dPr>
            <m:ctrlPr>
              <w:rPr>
                <w:rFonts w:ascii="Cambria Math" w:eastAsia="Times New Roman" w:hAnsi="Cambria Math" w:cs="Times New Roman"/>
                <w:i/>
                <w:sz w:val="20"/>
                <w:szCs w:val="20"/>
                <w:lang w:val="en-US" w:bidi="ar-SA"/>
              </w:rPr>
            </m:ctrlPr>
          </m:dPr>
          <m:e>
            <m:r>
              <w:rPr>
                <w:rFonts w:ascii="Cambria Math" w:eastAsia="Times New Roman" w:hAnsi="Cambria Math" w:cs="Times New Roman"/>
                <w:sz w:val="20"/>
                <w:szCs w:val="20"/>
                <w:lang w:val="en-US" w:bidi="ar-SA"/>
              </w:rPr>
              <m:t xml:space="preserve">1+ </m:t>
            </m:r>
            <m:f>
              <m:fPr>
                <m:ctrlPr>
                  <w:rPr>
                    <w:rFonts w:ascii="Cambria Math" w:eastAsia="Times New Roman" w:hAnsi="Cambria Math" w:cs="Times New Roman"/>
                    <w:i/>
                    <w:sz w:val="20"/>
                    <w:szCs w:val="20"/>
                    <w:lang w:val="en-US" w:bidi="ar-SA"/>
                  </w:rPr>
                </m:ctrlPr>
              </m:fPr>
              <m:num>
                <m:r>
                  <w:rPr>
                    <w:rFonts w:ascii="Cambria Math" w:eastAsia="Times New Roman" w:hAnsi="Cambria Math" w:cs="Times New Roman"/>
                    <w:sz w:val="20"/>
                    <w:szCs w:val="20"/>
                    <w:lang w:val="en-US" w:bidi="ar-SA"/>
                  </w:rPr>
                  <m:t>1</m:t>
                </m:r>
              </m:num>
              <m:den>
                <m:r>
                  <w:rPr>
                    <w:rFonts w:ascii="Cambria Math" w:eastAsia="Times New Roman" w:hAnsi="Cambria Math" w:cs="Times New Roman"/>
                    <w:sz w:val="20"/>
                    <w:szCs w:val="20"/>
                    <w:lang w:val="en-US" w:bidi="ar-SA"/>
                  </w:rPr>
                  <m:t>5.5609s</m:t>
                </m:r>
              </m:den>
            </m:f>
            <m:r>
              <w:rPr>
                <w:rFonts w:ascii="Cambria Math" w:eastAsia="Times New Roman" w:hAnsi="Cambria Math" w:cs="Times New Roman"/>
                <w:sz w:val="20"/>
                <w:szCs w:val="20"/>
                <w:lang w:val="en-US" w:bidi="ar-SA"/>
              </w:rPr>
              <m:t>+0.01576s</m:t>
            </m:r>
          </m:e>
        </m:d>
      </m:oMath>
      <w:r w:rsidR="00F23237">
        <w:rPr>
          <w:rFonts w:eastAsia="Times New Roman" w:cs="Times New Roman"/>
          <w:sz w:val="20"/>
          <w:szCs w:val="20"/>
          <w:lang w:val="en-US" w:bidi="ar-SA"/>
        </w:rPr>
        <w:t xml:space="preserve">                                                          (22)</w:t>
      </w:r>
    </w:p>
    <w:p w14:paraId="1E73AF82" w14:textId="49A5140C" w:rsidR="005540B5" w:rsidRDefault="005540B5" w:rsidP="005540B5">
      <w:pPr>
        <w:pStyle w:val="SectionTitle"/>
        <w:rPr>
          <w:rFonts w:eastAsia="Times New Roman" w:cs="Times New Roman"/>
          <w:sz w:val="20"/>
          <w:szCs w:val="20"/>
          <w:lang w:val="en-US" w:bidi="ar-SA"/>
        </w:rPr>
      </w:pPr>
    </w:p>
    <w:p w14:paraId="3FFB33F4" w14:textId="77777777" w:rsidR="00F23237" w:rsidRPr="00F23237" w:rsidRDefault="00F23237" w:rsidP="00F23237">
      <w:pPr>
        <w:pStyle w:val="SectionTitle"/>
        <w:rPr>
          <w:noProof/>
          <w:sz w:val="20"/>
          <w:szCs w:val="20"/>
        </w:rPr>
      </w:pPr>
      <w:r w:rsidRPr="00F23237">
        <w:rPr>
          <w:noProof/>
          <w:sz w:val="20"/>
          <w:szCs w:val="20"/>
        </w:rPr>
        <w:t>The response presents an M</w:t>
      </w:r>
      <w:r w:rsidRPr="00F23237">
        <w:rPr>
          <w:noProof/>
          <w:sz w:val="20"/>
          <w:szCs w:val="20"/>
          <w:vertAlign w:val="subscript"/>
        </w:rPr>
        <w:t>P</w:t>
      </w:r>
      <w:r w:rsidRPr="00F23237">
        <w:rPr>
          <w:noProof/>
          <w:sz w:val="20"/>
          <w:szCs w:val="20"/>
        </w:rPr>
        <w:t xml:space="preserve"> </w:t>
      </w:r>
      <w:r w:rsidRPr="00F23237">
        <w:rPr>
          <w:sz w:val="20"/>
          <w:szCs w:val="20"/>
        </w:rPr>
        <w:sym w:font="Symbol" w:char="F0BB"/>
      </w:r>
      <w:r w:rsidRPr="00F23237">
        <w:rPr>
          <w:noProof/>
          <w:sz w:val="20"/>
          <w:szCs w:val="20"/>
        </w:rPr>
        <w:t xml:space="preserve"> 10% and a t</w:t>
      </w:r>
      <w:r w:rsidRPr="00F23237">
        <w:rPr>
          <w:noProof/>
          <w:sz w:val="20"/>
          <w:szCs w:val="20"/>
          <w:vertAlign w:val="subscript"/>
        </w:rPr>
        <w:t>s</w:t>
      </w:r>
      <w:r w:rsidRPr="00F23237">
        <w:rPr>
          <w:noProof/>
          <w:sz w:val="20"/>
          <w:szCs w:val="20"/>
        </w:rPr>
        <w:t xml:space="preserve"> </w:t>
      </w:r>
      <w:r w:rsidRPr="00F23237">
        <w:rPr>
          <w:sz w:val="20"/>
          <w:szCs w:val="20"/>
        </w:rPr>
        <w:sym w:font="Symbol" w:char="F0BB"/>
      </w:r>
      <w:r w:rsidRPr="00F23237">
        <w:rPr>
          <w:noProof/>
          <w:sz w:val="20"/>
          <w:szCs w:val="20"/>
        </w:rPr>
        <w:t xml:space="preserve"> 1.6 seconds.</w:t>
      </w:r>
    </w:p>
    <w:p w14:paraId="5CFEE8B3" w14:textId="77777777" w:rsidR="00F23237" w:rsidRPr="00F23237" w:rsidRDefault="00F23237" w:rsidP="005540B5">
      <w:pPr>
        <w:pStyle w:val="SectionTitle"/>
        <w:rPr>
          <w:rFonts w:eastAsia="Times New Roman" w:cs="Times New Roman"/>
          <w:sz w:val="20"/>
          <w:szCs w:val="20"/>
          <w:lang w:val="en-US" w:bidi="ar-SA"/>
        </w:rPr>
      </w:pPr>
    </w:p>
    <w:p w14:paraId="46B1A846" w14:textId="21B5F507" w:rsidR="00F23237" w:rsidRPr="0061185D" w:rsidRDefault="00F23237" w:rsidP="00F23237">
      <w:pPr>
        <w:pStyle w:val="SectionTitle"/>
        <w:ind w:firstLine="0"/>
        <w:rPr>
          <w:sz w:val="20"/>
          <w:szCs w:val="20"/>
        </w:rPr>
      </w:pPr>
      <w:r w:rsidRPr="00A718A9">
        <w:rPr>
          <w:rFonts w:eastAsia="Times New Roman" w:cs="Times New Roman"/>
          <w:b/>
          <w:bCs/>
          <w:sz w:val="20"/>
          <w:szCs w:val="20"/>
          <w:lang w:val="en-US" w:bidi="ar-SA"/>
        </w:rPr>
        <w:t>3</w:t>
      </w:r>
      <w:r>
        <w:rPr>
          <w:rFonts w:eastAsia="Times New Roman" w:cs="Times New Roman"/>
          <w:b/>
          <w:bCs/>
          <w:sz w:val="20"/>
          <w:szCs w:val="20"/>
          <w:lang w:val="en-US" w:bidi="ar-SA"/>
        </w:rPr>
        <w:t xml:space="preserve">.10. </w:t>
      </w:r>
      <w:r w:rsidRPr="00F23237">
        <w:rPr>
          <w:rFonts w:eastAsia="Times New Roman" w:cs="Times New Roman"/>
          <w:b/>
          <w:bCs/>
          <w:sz w:val="20"/>
          <w:szCs w:val="20"/>
          <w:lang w:val="en-US" w:bidi="ar-SA"/>
        </w:rPr>
        <w:t>IMC control strategy for the AC Drive</w:t>
      </w:r>
    </w:p>
    <w:p w14:paraId="4E76A9B6" w14:textId="03BA35C3" w:rsidR="00F23237" w:rsidRDefault="00F23237" w:rsidP="00F23237">
      <w:pPr>
        <w:pStyle w:val="SectionTitle"/>
        <w:rPr>
          <w:noProof/>
          <w:sz w:val="20"/>
          <w:szCs w:val="20"/>
        </w:rPr>
      </w:pPr>
      <w:r w:rsidRPr="00F23237">
        <w:rPr>
          <w:noProof/>
          <w:sz w:val="20"/>
          <w:szCs w:val="20"/>
        </w:rPr>
        <w:t>Considering (11), the IMC controller is given by:</w:t>
      </w:r>
    </w:p>
    <w:p w14:paraId="19AD3F3A" w14:textId="4F54AAC6" w:rsidR="00F23237" w:rsidRDefault="00F23237" w:rsidP="00F23237">
      <w:pPr>
        <w:pStyle w:val="SectionTitle"/>
        <w:rPr>
          <w:noProof/>
          <w:sz w:val="20"/>
          <w:szCs w:val="20"/>
        </w:rPr>
      </w:pPr>
    </w:p>
    <w:p w14:paraId="7E283B7A" w14:textId="070C2810" w:rsidR="00F23237" w:rsidRDefault="00070605" w:rsidP="00C40A24">
      <w:pPr>
        <w:pStyle w:val="SectionTitle"/>
        <w:jc w:val="right"/>
        <w:rPr>
          <w:noProof/>
          <w:sz w:val="20"/>
          <w:szCs w:val="20"/>
        </w:rPr>
      </w:pPr>
      <m:oMath>
        <m:sSub>
          <m:sSubPr>
            <m:ctrlPr>
              <w:rPr>
                <w:rFonts w:ascii="Cambria Math" w:eastAsia="Times New Roman" w:hAnsi="Cambria Math" w:cs="Times New Roman"/>
                <w:i/>
                <w:sz w:val="20"/>
                <w:szCs w:val="20"/>
                <w:lang w:val="en-US" w:bidi="ar-SA"/>
              </w:rPr>
            </m:ctrlPr>
          </m:sSubPr>
          <m:e>
            <m:r>
              <w:rPr>
                <w:rFonts w:ascii="Cambria Math" w:eastAsia="Times New Roman" w:hAnsi="Cambria Math" w:cs="Times New Roman"/>
                <w:sz w:val="20"/>
                <w:szCs w:val="20"/>
                <w:lang w:val="en-US" w:bidi="ar-SA"/>
              </w:rPr>
              <m:t>G</m:t>
            </m:r>
          </m:e>
          <m:sub>
            <m:r>
              <w:rPr>
                <w:rFonts w:ascii="Cambria Math" w:eastAsia="Times New Roman" w:hAnsi="Cambria Math" w:cs="Times New Roman"/>
                <w:sz w:val="20"/>
                <w:szCs w:val="20"/>
                <w:lang w:val="en-US" w:bidi="ar-SA"/>
              </w:rPr>
              <m:t>IMC_AC</m:t>
            </m:r>
          </m:sub>
        </m:sSub>
        <m:r>
          <w:rPr>
            <w:rFonts w:ascii="Cambria Math" w:eastAsia="Times New Roman" w:hAnsi="Cambria Math" w:cs="Times New Roman"/>
            <w:sz w:val="20"/>
            <w:szCs w:val="20"/>
            <w:lang w:val="en-US" w:bidi="ar-SA"/>
          </w:rPr>
          <m:t xml:space="preserve">(s)=0.0041 </m:t>
        </m:r>
        <m:d>
          <m:dPr>
            <m:ctrlPr>
              <w:rPr>
                <w:rFonts w:ascii="Cambria Math" w:eastAsia="Times New Roman" w:hAnsi="Cambria Math" w:cs="Times New Roman"/>
                <w:i/>
                <w:sz w:val="20"/>
                <w:szCs w:val="20"/>
                <w:lang w:val="en-US" w:bidi="ar-SA"/>
              </w:rPr>
            </m:ctrlPr>
          </m:dPr>
          <m:e>
            <m:f>
              <m:fPr>
                <m:ctrlPr>
                  <w:rPr>
                    <w:rFonts w:ascii="Cambria Math" w:eastAsia="Times New Roman" w:hAnsi="Cambria Math" w:cs="Times New Roman"/>
                    <w:i/>
                    <w:sz w:val="20"/>
                    <w:szCs w:val="20"/>
                    <w:lang w:val="en-US" w:bidi="ar-SA"/>
                  </w:rPr>
                </m:ctrlPr>
              </m:fPr>
              <m:num>
                <m:r>
                  <w:rPr>
                    <w:rFonts w:ascii="Cambria Math" w:eastAsia="Times New Roman" w:hAnsi="Cambria Math" w:cs="Times New Roman"/>
                    <w:sz w:val="20"/>
                    <w:szCs w:val="20"/>
                    <w:lang w:val="en-US" w:bidi="ar-SA"/>
                  </w:rPr>
                  <m:t>0.125</m:t>
                </m:r>
                <m:sSup>
                  <m:sSupPr>
                    <m:ctrlPr>
                      <w:rPr>
                        <w:rFonts w:ascii="Cambria Math" w:eastAsia="Times New Roman" w:hAnsi="Cambria Math" w:cs="Times New Roman"/>
                        <w:i/>
                        <w:sz w:val="20"/>
                        <w:szCs w:val="20"/>
                        <w:lang w:val="en-US" w:bidi="ar-SA"/>
                      </w:rPr>
                    </m:ctrlPr>
                  </m:sSupPr>
                  <m:e>
                    <m:r>
                      <w:rPr>
                        <w:rFonts w:ascii="Cambria Math" w:eastAsia="Times New Roman" w:hAnsi="Cambria Math" w:cs="Times New Roman"/>
                        <w:sz w:val="20"/>
                        <w:szCs w:val="20"/>
                        <w:lang w:val="en-US" w:bidi="ar-SA"/>
                      </w:rPr>
                      <m:t>s</m:t>
                    </m:r>
                  </m:e>
                  <m:sup>
                    <m:r>
                      <w:rPr>
                        <w:rFonts w:ascii="Cambria Math" w:eastAsia="Times New Roman" w:hAnsi="Cambria Math" w:cs="Times New Roman"/>
                        <w:sz w:val="20"/>
                        <w:szCs w:val="20"/>
                        <w:lang w:val="en-US" w:bidi="ar-SA"/>
                      </w:rPr>
                      <m:t>2</m:t>
                    </m:r>
                  </m:sup>
                </m:sSup>
                <m:r>
                  <w:rPr>
                    <w:rFonts w:ascii="Cambria Math" w:eastAsia="Times New Roman" w:hAnsi="Cambria Math" w:cs="Times New Roman"/>
                    <w:sz w:val="20"/>
                    <w:szCs w:val="20"/>
                    <w:lang w:val="en-US" w:bidi="ar-SA"/>
                  </w:rPr>
                  <m:t>+0.8273s+1</m:t>
                </m:r>
              </m:num>
              <m:den>
                <m:sSup>
                  <m:sSupPr>
                    <m:ctrlPr>
                      <w:rPr>
                        <w:rFonts w:ascii="Cambria Math" w:eastAsia="Times New Roman" w:hAnsi="Cambria Math" w:cs="Times New Roman"/>
                        <w:i/>
                        <w:sz w:val="20"/>
                        <w:szCs w:val="20"/>
                        <w:lang w:val="en-US" w:bidi="ar-SA"/>
                      </w:rPr>
                    </m:ctrlPr>
                  </m:sSupPr>
                  <m:e>
                    <m:r>
                      <w:rPr>
                        <w:rFonts w:ascii="Cambria Math" w:eastAsia="Times New Roman" w:hAnsi="Cambria Math" w:cs="Times New Roman"/>
                        <w:sz w:val="20"/>
                        <w:szCs w:val="20"/>
                        <w:lang w:val="en-US"/>
                      </w:rPr>
                      <m:t>(0.2s+1)</m:t>
                    </m:r>
                  </m:e>
                  <m:sup>
                    <m:r>
                      <w:rPr>
                        <w:rFonts w:ascii="Cambria Math" w:eastAsia="Times New Roman" w:hAnsi="Cambria Math" w:cs="Times New Roman"/>
                        <w:sz w:val="20"/>
                        <w:szCs w:val="20"/>
                        <w:lang w:val="en-US"/>
                      </w:rPr>
                      <m:t>2</m:t>
                    </m:r>
                  </m:sup>
                </m:sSup>
              </m:den>
            </m:f>
          </m:e>
        </m:d>
      </m:oMath>
      <w:r w:rsidR="00C40A24">
        <w:rPr>
          <w:noProof/>
          <w:sz w:val="20"/>
          <w:szCs w:val="20"/>
          <w:lang w:val="en-US" w:bidi="ar-SA"/>
        </w:rPr>
        <w:t xml:space="preserve">                                                         (23)</w:t>
      </w:r>
    </w:p>
    <w:p w14:paraId="316DCA57" w14:textId="6EE3BF55" w:rsidR="00F23237" w:rsidRDefault="00F23237" w:rsidP="00F23237">
      <w:pPr>
        <w:pStyle w:val="SectionTitle"/>
        <w:rPr>
          <w:noProof/>
          <w:sz w:val="20"/>
          <w:szCs w:val="20"/>
        </w:rPr>
      </w:pPr>
    </w:p>
    <w:p w14:paraId="79D02872" w14:textId="77777777" w:rsidR="00C40A24" w:rsidRPr="00C40A24" w:rsidRDefault="00C40A24" w:rsidP="00C40A24">
      <w:pPr>
        <w:pStyle w:val="SectionTitle"/>
        <w:rPr>
          <w:noProof/>
          <w:sz w:val="20"/>
          <w:szCs w:val="20"/>
        </w:rPr>
      </w:pPr>
      <w:r w:rsidRPr="00C40A24">
        <w:rPr>
          <w:noProof/>
          <w:sz w:val="20"/>
          <w:szCs w:val="20"/>
        </w:rPr>
        <w:t>A second-order filter was chosen with an adjustment constant of 0.2 seconds.</w:t>
      </w:r>
    </w:p>
    <w:p w14:paraId="32301631" w14:textId="77777777" w:rsidR="00C40A24" w:rsidRPr="00F23237" w:rsidRDefault="00C40A24" w:rsidP="00F23237">
      <w:pPr>
        <w:pStyle w:val="SectionTitle"/>
        <w:rPr>
          <w:noProof/>
          <w:sz w:val="20"/>
          <w:szCs w:val="20"/>
        </w:rPr>
      </w:pPr>
    </w:p>
    <w:p w14:paraId="71854E26" w14:textId="5F6439B4" w:rsidR="00C40A24" w:rsidRPr="0061185D" w:rsidRDefault="00C40A24" w:rsidP="00C40A24">
      <w:pPr>
        <w:pStyle w:val="SectionTitle"/>
        <w:ind w:firstLine="0"/>
        <w:rPr>
          <w:sz w:val="20"/>
          <w:szCs w:val="20"/>
        </w:rPr>
      </w:pPr>
      <w:r w:rsidRPr="00A718A9">
        <w:rPr>
          <w:rFonts w:eastAsia="Times New Roman" w:cs="Times New Roman"/>
          <w:b/>
          <w:bCs/>
          <w:sz w:val="20"/>
          <w:szCs w:val="20"/>
          <w:lang w:val="en-US" w:bidi="ar-SA"/>
        </w:rPr>
        <w:t>3</w:t>
      </w:r>
      <w:r>
        <w:rPr>
          <w:rFonts w:eastAsia="Times New Roman" w:cs="Times New Roman"/>
          <w:b/>
          <w:bCs/>
          <w:sz w:val="20"/>
          <w:szCs w:val="20"/>
          <w:lang w:val="en-US" w:bidi="ar-SA"/>
        </w:rPr>
        <w:t xml:space="preserve">.11. </w:t>
      </w:r>
      <w:r w:rsidRPr="00C40A24">
        <w:rPr>
          <w:rFonts w:eastAsia="Times New Roman" w:cs="Times New Roman"/>
          <w:b/>
          <w:bCs/>
          <w:sz w:val="20"/>
          <w:szCs w:val="20"/>
          <w:lang w:val="en-US" w:bidi="ar-SA"/>
        </w:rPr>
        <w:t>ESSO control strategy for the AC drive</w:t>
      </w:r>
    </w:p>
    <w:p w14:paraId="75D923F3" w14:textId="2414EA28" w:rsidR="00C40A24" w:rsidRDefault="00C40A24" w:rsidP="00C40A24">
      <w:pPr>
        <w:pStyle w:val="SectionTitle"/>
        <w:rPr>
          <w:noProof/>
          <w:sz w:val="20"/>
          <w:szCs w:val="20"/>
        </w:rPr>
      </w:pPr>
      <w:r w:rsidRPr="00C40A24">
        <w:rPr>
          <w:noProof/>
          <w:sz w:val="20"/>
          <w:szCs w:val="20"/>
        </w:rPr>
        <w:t>A state-space representation of (11) is:</w:t>
      </w:r>
    </w:p>
    <w:p w14:paraId="5167B3B5" w14:textId="126602EB" w:rsidR="00C40A24" w:rsidRDefault="00C40A24" w:rsidP="00C40A24">
      <w:pPr>
        <w:pStyle w:val="SectionTitle"/>
        <w:rPr>
          <w:noProof/>
          <w:sz w:val="20"/>
          <w:szCs w:val="20"/>
        </w:rPr>
      </w:pPr>
    </w:p>
    <w:p w14:paraId="6E8AB4E1" w14:textId="68F1C341" w:rsidR="00C40A24" w:rsidRPr="00C40A24" w:rsidRDefault="00070605" w:rsidP="00C40A24">
      <w:pPr>
        <w:pStyle w:val="SectionTitle"/>
        <w:rPr>
          <w:noProof/>
          <w:sz w:val="20"/>
          <w:szCs w:val="20"/>
        </w:rPr>
      </w:pPr>
      <m:oMathPara>
        <m:oMath>
          <m:acc>
            <m:accPr>
              <m:chr m:val="̇"/>
              <m:ctrlPr>
                <w:rPr>
                  <w:rFonts w:ascii="Cambria Math" w:hAnsi="Cambria Math"/>
                  <w:i/>
                  <w:noProof/>
                  <w:sz w:val="20"/>
                  <w:szCs w:val="20"/>
                </w:rPr>
              </m:ctrlPr>
            </m:accPr>
            <m:e>
              <m:r>
                <w:rPr>
                  <w:rFonts w:ascii="Cambria Math" w:hAnsi="Cambria Math"/>
                  <w:noProof/>
                  <w:sz w:val="20"/>
                  <w:szCs w:val="20"/>
                </w:rPr>
                <m:t>x</m:t>
              </m:r>
            </m:e>
          </m:acc>
          <m:r>
            <w:rPr>
              <w:rFonts w:ascii="Cambria Math" w:hAnsi="Cambria Math"/>
              <w:noProof/>
              <w:sz w:val="20"/>
              <w:szCs w:val="20"/>
            </w:rPr>
            <m:t xml:space="preserve">= </m:t>
          </m:r>
          <m:d>
            <m:dPr>
              <m:begChr m:val="["/>
              <m:endChr m:val="]"/>
              <m:ctrlPr>
                <w:rPr>
                  <w:rFonts w:ascii="Cambria Math" w:hAnsi="Cambria Math"/>
                  <w:i/>
                  <w:noProof/>
                  <w:sz w:val="20"/>
                  <w:szCs w:val="20"/>
                </w:rPr>
              </m:ctrlPr>
            </m:dPr>
            <m:e>
              <m:m>
                <m:mPr>
                  <m:mcs>
                    <m:mc>
                      <m:mcPr>
                        <m:count m:val="2"/>
                        <m:mcJc m:val="center"/>
                      </m:mcPr>
                    </m:mc>
                  </m:mcs>
                  <m:ctrlPr>
                    <w:rPr>
                      <w:rFonts w:ascii="Cambria Math" w:hAnsi="Cambria Math"/>
                      <w:i/>
                      <w:noProof/>
                      <w:sz w:val="20"/>
                      <w:szCs w:val="20"/>
                    </w:rPr>
                  </m:ctrlPr>
                </m:mPr>
                <m:mr>
                  <m:e>
                    <m:r>
                      <w:rPr>
                        <w:rFonts w:ascii="Cambria Math" w:hAnsi="Cambria Math"/>
                        <w:noProof/>
                        <w:sz w:val="20"/>
                        <w:szCs w:val="20"/>
                      </w:rPr>
                      <m:t>-6.6184</m:t>
                    </m:r>
                  </m:e>
                  <m:e>
                    <m:r>
                      <w:rPr>
                        <w:rFonts w:ascii="Cambria Math" w:hAnsi="Cambria Math"/>
                        <w:noProof/>
                        <w:sz w:val="20"/>
                        <w:szCs w:val="20"/>
                      </w:rPr>
                      <m:t>-8</m:t>
                    </m:r>
                  </m:e>
                </m:mr>
                <m:mr>
                  <m:e>
                    <m:r>
                      <w:rPr>
                        <w:rFonts w:ascii="Cambria Math" w:hAnsi="Cambria Math"/>
                        <w:noProof/>
                        <w:sz w:val="20"/>
                        <w:szCs w:val="20"/>
                      </w:rPr>
                      <m:t>1</m:t>
                    </m:r>
                  </m:e>
                  <m:e>
                    <m:r>
                      <w:rPr>
                        <w:rFonts w:ascii="Cambria Math" w:hAnsi="Cambria Math"/>
                        <w:noProof/>
                        <w:sz w:val="20"/>
                        <w:szCs w:val="20"/>
                      </w:rPr>
                      <m:t>0</m:t>
                    </m:r>
                  </m:e>
                </m:mr>
              </m:m>
            </m:e>
          </m:d>
          <m:r>
            <w:rPr>
              <w:rFonts w:ascii="Cambria Math" w:hAnsi="Cambria Math"/>
              <w:noProof/>
              <w:sz w:val="20"/>
              <w:szCs w:val="20"/>
            </w:rPr>
            <m:t xml:space="preserve"> x+ </m:t>
          </m:r>
          <m:d>
            <m:dPr>
              <m:begChr m:val="["/>
              <m:endChr m:val="]"/>
              <m:ctrlPr>
                <w:rPr>
                  <w:rFonts w:ascii="Cambria Math" w:hAnsi="Cambria Math"/>
                  <w:i/>
                  <w:noProof/>
                  <w:sz w:val="20"/>
                  <w:szCs w:val="20"/>
                </w:rPr>
              </m:ctrlPr>
            </m:dPr>
            <m:e>
              <m:f>
                <m:fPr>
                  <m:type m:val="noBar"/>
                  <m:ctrlPr>
                    <w:rPr>
                      <w:rFonts w:ascii="Cambria Math" w:hAnsi="Cambria Math"/>
                      <w:i/>
                      <w:noProof/>
                      <w:sz w:val="20"/>
                      <w:szCs w:val="20"/>
                    </w:rPr>
                  </m:ctrlPr>
                </m:fPr>
                <m:num>
                  <m:r>
                    <w:rPr>
                      <w:rFonts w:ascii="Cambria Math" w:hAnsi="Cambria Math"/>
                      <w:noProof/>
                      <w:sz w:val="20"/>
                      <w:szCs w:val="20"/>
                    </w:rPr>
                    <m:t>1</m:t>
                  </m:r>
                </m:num>
                <m:den>
                  <m:r>
                    <w:rPr>
                      <w:rFonts w:ascii="Cambria Math" w:hAnsi="Cambria Math"/>
                      <w:noProof/>
                      <w:sz w:val="20"/>
                      <w:szCs w:val="20"/>
                    </w:rPr>
                    <m:t>0</m:t>
                  </m:r>
                </m:den>
              </m:f>
            </m:e>
          </m:d>
          <m:r>
            <w:rPr>
              <w:rFonts w:ascii="Cambria Math" w:hAnsi="Cambria Math"/>
              <w:noProof/>
              <w:sz w:val="20"/>
              <w:szCs w:val="20"/>
            </w:rPr>
            <m:t xml:space="preserve"> u</m:t>
          </m:r>
        </m:oMath>
      </m:oMathPara>
    </w:p>
    <w:p w14:paraId="1DDC7845" w14:textId="6C053E4F" w:rsidR="00C40A24" w:rsidRDefault="00C40A24" w:rsidP="00C40A24">
      <w:pPr>
        <w:pStyle w:val="SectionTitle"/>
        <w:jc w:val="right"/>
        <w:rPr>
          <w:noProof/>
          <w:sz w:val="20"/>
          <w:szCs w:val="20"/>
        </w:rPr>
      </w:pPr>
      <m:oMath>
        <m:r>
          <w:rPr>
            <w:rFonts w:ascii="Cambria Math" w:hAnsi="Cambria Math"/>
            <w:noProof/>
            <w:sz w:val="20"/>
            <w:szCs w:val="20"/>
          </w:rPr>
          <m:t xml:space="preserve">y= </m:t>
        </m:r>
        <m:d>
          <m:dPr>
            <m:begChr m:val="["/>
            <m:endChr m:val="]"/>
            <m:ctrlPr>
              <w:rPr>
                <w:rFonts w:ascii="Cambria Math" w:hAnsi="Cambria Math"/>
                <w:i/>
                <w:noProof/>
                <w:sz w:val="20"/>
                <w:szCs w:val="20"/>
              </w:rPr>
            </m:ctrlPr>
          </m:dPr>
          <m:e>
            <m:r>
              <w:rPr>
                <w:rFonts w:ascii="Cambria Math" w:hAnsi="Cambria Math"/>
                <w:noProof/>
                <w:sz w:val="20"/>
                <w:szCs w:val="20"/>
              </w:rPr>
              <m:t>0     1968.5</m:t>
            </m:r>
          </m:e>
        </m:d>
        <m:r>
          <w:rPr>
            <w:rFonts w:ascii="Cambria Math" w:hAnsi="Cambria Math"/>
            <w:noProof/>
            <w:sz w:val="20"/>
            <w:szCs w:val="20"/>
          </w:rPr>
          <m:t xml:space="preserve"> x</m:t>
        </m:r>
      </m:oMath>
      <w:r>
        <w:rPr>
          <w:noProof/>
          <w:sz w:val="20"/>
          <w:szCs w:val="20"/>
        </w:rPr>
        <w:t xml:space="preserve">                                                                           (24)</w:t>
      </w:r>
    </w:p>
    <w:p w14:paraId="203456FC" w14:textId="77777777" w:rsidR="00C40A24" w:rsidRDefault="00C40A24" w:rsidP="00C40A24">
      <w:pPr>
        <w:pStyle w:val="SectionTitle"/>
        <w:jc w:val="right"/>
        <w:rPr>
          <w:noProof/>
          <w:sz w:val="20"/>
          <w:szCs w:val="20"/>
        </w:rPr>
      </w:pPr>
    </w:p>
    <w:p w14:paraId="5F66AFB6" w14:textId="12F9C5CF" w:rsidR="00C40A24" w:rsidRPr="00C40A24" w:rsidRDefault="00C40A24" w:rsidP="00C40A24">
      <w:pPr>
        <w:pStyle w:val="SectionTitle"/>
        <w:rPr>
          <w:noProof/>
          <w:sz w:val="20"/>
          <w:szCs w:val="20"/>
        </w:rPr>
      </w:pPr>
      <w:r w:rsidRPr="00C40A24">
        <w:rPr>
          <w:noProof/>
          <w:sz w:val="20"/>
          <w:szCs w:val="20"/>
        </w:rPr>
        <w:t xml:space="preserve">where the state vector </w:t>
      </w:r>
      <w:r w:rsidRPr="00C40A24">
        <w:rPr>
          <w:bCs/>
          <w:i/>
          <w:iCs/>
          <w:sz w:val="20"/>
          <w:szCs w:val="20"/>
        </w:rPr>
        <w:t>x = [x</w:t>
      </w:r>
      <w:proofErr w:type="gramStart"/>
      <w:r w:rsidRPr="00C40A24">
        <w:rPr>
          <w:bCs/>
          <w:i/>
          <w:iCs/>
          <w:sz w:val="20"/>
          <w:szCs w:val="20"/>
          <w:vertAlign w:val="subscript"/>
        </w:rPr>
        <w:t>1</w:t>
      </w:r>
      <w:r>
        <w:rPr>
          <w:bCs/>
          <w:i/>
          <w:iCs/>
          <w:sz w:val="20"/>
          <w:szCs w:val="20"/>
          <w:vertAlign w:val="subscript"/>
        </w:rPr>
        <w:t xml:space="preserve"> </w:t>
      </w:r>
      <w:r w:rsidRPr="00C40A24">
        <w:rPr>
          <w:bCs/>
          <w:i/>
          <w:iCs/>
          <w:sz w:val="20"/>
          <w:szCs w:val="20"/>
        </w:rPr>
        <w:t xml:space="preserve"> x</w:t>
      </w:r>
      <w:proofErr w:type="gramEnd"/>
      <w:r w:rsidRPr="00C40A24">
        <w:rPr>
          <w:bCs/>
          <w:i/>
          <w:iCs/>
          <w:sz w:val="20"/>
          <w:szCs w:val="20"/>
          <w:vertAlign w:val="subscript"/>
        </w:rPr>
        <w:t>2</w:t>
      </w:r>
      <w:r w:rsidRPr="00C40A24">
        <w:rPr>
          <w:bCs/>
          <w:i/>
          <w:iCs/>
          <w:sz w:val="20"/>
          <w:szCs w:val="20"/>
        </w:rPr>
        <w:t>]</w:t>
      </w:r>
      <w:r w:rsidRPr="00C40A24">
        <w:rPr>
          <w:bCs/>
          <w:i/>
          <w:iCs/>
          <w:sz w:val="20"/>
          <w:szCs w:val="20"/>
          <w:vertAlign w:val="superscript"/>
        </w:rPr>
        <w:t>T</w:t>
      </w:r>
      <w:r w:rsidRPr="00C40A24">
        <w:rPr>
          <w:bCs/>
          <w:sz w:val="20"/>
          <w:szCs w:val="20"/>
        </w:rPr>
        <w:t>.</w:t>
      </w:r>
    </w:p>
    <w:p w14:paraId="6627B4DA" w14:textId="77777777" w:rsidR="00C40A24" w:rsidRPr="00C40A24" w:rsidRDefault="00C40A24" w:rsidP="00C40A24">
      <w:pPr>
        <w:pStyle w:val="SectionTitle"/>
        <w:rPr>
          <w:noProof/>
          <w:sz w:val="20"/>
          <w:szCs w:val="20"/>
        </w:rPr>
      </w:pPr>
    </w:p>
    <w:p w14:paraId="5B4157A0" w14:textId="5C8C4AB4" w:rsidR="008F3AD5" w:rsidRDefault="00C40A24" w:rsidP="00904D6D">
      <w:pPr>
        <w:rPr>
          <w:b/>
          <w:bCs/>
          <w:sz w:val="20"/>
          <w:szCs w:val="20"/>
          <w:lang w:val="en-US"/>
        </w:rPr>
      </w:pPr>
      <w:r w:rsidRPr="00A718A9">
        <w:rPr>
          <w:b/>
          <w:bCs/>
          <w:sz w:val="20"/>
          <w:szCs w:val="20"/>
          <w:lang w:val="en-US"/>
        </w:rPr>
        <w:t>3</w:t>
      </w:r>
      <w:r>
        <w:rPr>
          <w:b/>
          <w:bCs/>
          <w:sz w:val="20"/>
          <w:szCs w:val="20"/>
          <w:lang w:val="en-US"/>
        </w:rPr>
        <w:t xml:space="preserve">.12. </w:t>
      </w:r>
      <w:r w:rsidRPr="00C40A24">
        <w:rPr>
          <w:b/>
          <w:bCs/>
          <w:sz w:val="20"/>
          <w:szCs w:val="20"/>
          <w:lang w:val="en-US"/>
        </w:rPr>
        <w:t>Type 1 follower system</w:t>
      </w:r>
    </w:p>
    <w:p w14:paraId="065B4C69" w14:textId="77777777" w:rsidR="00D10056" w:rsidRPr="00BE7091" w:rsidRDefault="00D10056" w:rsidP="00D10056">
      <w:pPr>
        <w:pStyle w:val="SectionTitle"/>
        <w:rPr>
          <w:noProof/>
        </w:rPr>
      </w:pPr>
      <w:r w:rsidRPr="00D10056">
        <w:rPr>
          <w:noProof/>
          <w:sz w:val="20"/>
          <w:szCs w:val="20"/>
        </w:rPr>
        <w:t>Examining the MCA controllability matrix:</w:t>
      </w:r>
    </w:p>
    <w:p w14:paraId="0D1AD0CF" w14:textId="58C93A83" w:rsidR="00C40A24" w:rsidRDefault="00C40A24" w:rsidP="00904D6D">
      <w:pPr>
        <w:rPr>
          <w:b/>
          <w:bCs/>
          <w:sz w:val="20"/>
          <w:szCs w:val="20"/>
          <w:lang w:val="en-US"/>
        </w:rPr>
      </w:pPr>
    </w:p>
    <w:p w14:paraId="3AD69EF6" w14:textId="183AAF88" w:rsidR="00C40A24" w:rsidRPr="00D10056" w:rsidRDefault="00D10056" w:rsidP="00643953">
      <w:pPr>
        <w:jc w:val="right"/>
        <w:rPr>
          <w:rFonts w:eastAsia="MS Mincho" w:cs="Angsana New"/>
          <w:noProof/>
          <w:lang w:val="en-GB" w:bidi="th-TH"/>
        </w:rPr>
      </w:pPr>
      <m:oMath>
        <m:r>
          <w:rPr>
            <w:rFonts w:ascii="Cambria Math" w:hAnsi="Cambria Math"/>
            <w:sz w:val="20"/>
            <w:szCs w:val="20"/>
            <w:lang w:val="en-US"/>
          </w:rPr>
          <m:t xml:space="preserve">MCA= </m:t>
        </m:r>
        <m:d>
          <m:dPr>
            <m:begChr m:val="["/>
            <m:endChr m:val="]"/>
            <m:ctrlPr>
              <w:rPr>
                <w:rFonts w:ascii="Cambria Math" w:hAnsi="Cambria Math"/>
                <w:i/>
                <w:sz w:val="20"/>
                <w:szCs w:val="20"/>
                <w:lang w:val="en-US"/>
              </w:rPr>
            </m:ctrlPr>
          </m:dPr>
          <m:e>
            <m:m>
              <m:mPr>
                <m:mcs>
                  <m:mc>
                    <m:mcPr>
                      <m:count m:val="3"/>
                      <m:mcJc m:val="center"/>
                    </m:mcPr>
                  </m:mc>
                </m:mcs>
                <m:ctrlPr>
                  <w:rPr>
                    <w:rFonts w:ascii="Cambria Math" w:hAnsi="Cambria Math"/>
                    <w:i/>
                    <w:sz w:val="20"/>
                    <w:szCs w:val="20"/>
                    <w:lang w:val="en-US"/>
                  </w:rPr>
                </m:ctrlPr>
              </m:mPr>
              <m:mr>
                <m:e>
                  <m:r>
                    <w:rPr>
                      <w:rFonts w:ascii="Cambria Math" w:hAnsi="Cambria Math"/>
                      <w:sz w:val="20"/>
                      <w:szCs w:val="20"/>
                      <w:lang w:val="en-US"/>
                    </w:rPr>
                    <m:t>-6.6184</m:t>
                  </m:r>
                </m:e>
                <m:e>
                  <m:r>
                    <w:rPr>
                      <w:rFonts w:ascii="Cambria Math" w:hAnsi="Cambria Math"/>
                      <w:sz w:val="20"/>
                      <w:szCs w:val="20"/>
                      <w:lang w:val="en-US"/>
                    </w:rPr>
                    <m:t>-8</m:t>
                  </m:r>
                </m:e>
                <m:e>
                  <m:r>
                    <w:rPr>
                      <w:rFonts w:ascii="Cambria Math" w:hAnsi="Cambria Math"/>
                      <w:sz w:val="20"/>
                      <w:szCs w:val="20"/>
                      <w:lang w:val="en-US"/>
                    </w:rPr>
                    <m:t>1</m:t>
                  </m:r>
                </m:e>
              </m:mr>
              <m:mr>
                <m:e>
                  <m:r>
                    <w:rPr>
                      <w:rFonts w:ascii="Cambria Math" w:hAnsi="Cambria Math"/>
                      <w:sz w:val="20"/>
                      <w:szCs w:val="20"/>
                      <w:lang w:val="en-US"/>
                    </w:rPr>
                    <m:t>1</m:t>
                  </m:r>
                </m:e>
                <m:e>
                  <m:r>
                    <w:rPr>
                      <w:rFonts w:ascii="Cambria Math" w:hAnsi="Cambria Math"/>
                      <w:sz w:val="20"/>
                      <w:szCs w:val="20"/>
                      <w:lang w:val="en-US"/>
                    </w:rPr>
                    <m:t>0</m:t>
                  </m:r>
                </m:e>
                <m:e>
                  <m:r>
                    <w:rPr>
                      <w:rFonts w:ascii="Cambria Math" w:hAnsi="Cambria Math"/>
                      <w:sz w:val="20"/>
                      <w:szCs w:val="20"/>
                      <w:lang w:val="en-US"/>
                    </w:rPr>
                    <m:t>0</m:t>
                  </m:r>
                </m:e>
              </m:mr>
              <m:mr>
                <m:e>
                  <m:r>
                    <w:rPr>
                      <w:rFonts w:ascii="Cambria Math" w:hAnsi="Cambria Math"/>
                      <w:sz w:val="20"/>
                      <w:szCs w:val="20"/>
                      <w:lang w:val="en-US"/>
                    </w:rPr>
                    <m:t>0</m:t>
                  </m:r>
                </m:e>
                <m:e>
                  <m:r>
                    <w:rPr>
                      <w:rFonts w:ascii="Cambria Math" w:hAnsi="Cambria Math"/>
                      <w:sz w:val="20"/>
                      <w:szCs w:val="20"/>
                      <w:lang w:val="en-US"/>
                    </w:rPr>
                    <m:t>-1968.5</m:t>
                  </m:r>
                </m:e>
                <m:e>
                  <m:r>
                    <w:rPr>
                      <w:rFonts w:ascii="Cambria Math" w:hAnsi="Cambria Math"/>
                      <w:sz w:val="20"/>
                      <w:szCs w:val="20"/>
                      <w:lang w:val="en-US"/>
                    </w:rPr>
                    <m:t>0</m:t>
                  </m:r>
                </m:e>
              </m:mr>
            </m:m>
          </m:e>
        </m:d>
      </m:oMath>
      <w:r w:rsidRPr="00643953">
        <w:rPr>
          <w:rFonts w:eastAsia="MS Mincho"/>
          <w:noProof/>
          <w:sz w:val="20"/>
          <w:szCs w:val="20"/>
          <w:lang w:val="en-GB" w:bidi="th-TH"/>
        </w:rPr>
        <w:t xml:space="preserve">  </w:t>
      </w:r>
      <w:r w:rsidR="00643953" w:rsidRPr="00643953">
        <w:rPr>
          <w:rFonts w:eastAsia="MS Mincho"/>
          <w:noProof/>
          <w:sz w:val="20"/>
          <w:szCs w:val="20"/>
          <w:lang w:val="en-GB" w:bidi="th-TH"/>
        </w:rPr>
        <w:t xml:space="preserve">              </w:t>
      </w:r>
      <w:r w:rsidR="00643953">
        <w:rPr>
          <w:rFonts w:eastAsia="MS Mincho"/>
          <w:noProof/>
          <w:sz w:val="20"/>
          <w:szCs w:val="20"/>
          <w:lang w:val="en-GB" w:bidi="th-TH"/>
        </w:rPr>
        <w:t xml:space="preserve">                                                 </w:t>
      </w:r>
      <w:r w:rsidR="00643953" w:rsidRPr="00643953">
        <w:rPr>
          <w:rFonts w:eastAsia="MS Mincho"/>
          <w:noProof/>
          <w:sz w:val="20"/>
          <w:szCs w:val="20"/>
          <w:lang w:val="en-GB" w:bidi="th-TH"/>
        </w:rPr>
        <w:t xml:space="preserve"> (25)</w:t>
      </w:r>
    </w:p>
    <w:p w14:paraId="054AF95A" w14:textId="3C9F095B" w:rsidR="00D10056" w:rsidRDefault="00D10056" w:rsidP="00904D6D">
      <w:pPr>
        <w:rPr>
          <w:b/>
          <w:bCs/>
          <w:sz w:val="20"/>
          <w:szCs w:val="20"/>
          <w:lang w:val="en-US"/>
        </w:rPr>
      </w:pPr>
    </w:p>
    <w:p w14:paraId="1BE76429" w14:textId="7AD99B5F" w:rsidR="00643953" w:rsidRDefault="00643953" w:rsidP="00643953">
      <w:pPr>
        <w:pStyle w:val="SectionTitle"/>
        <w:rPr>
          <w:noProof/>
          <w:sz w:val="20"/>
          <w:szCs w:val="20"/>
        </w:rPr>
      </w:pPr>
      <w:r w:rsidRPr="00643953">
        <w:rPr>
          <w:noProof/>
          <w:sz w:val="20"/>
          <w:szCs w:val="20"/>
        </w:rPr>
        <w:t>The range of MCA is 3 and its determinant differs from zero. Assuming M</w:t>
      </w:r>
      <w:r w:rsidRPr="00643953">
        <w:rPr>
          <w:noProof/>
          <w:sz w:val="20"/>
          <w:szCs w:val="20"/>
          <w:vertAlign w:val="subscript"/>
        </w:rPr>
        <w:t>P</w:t>
      </w:r>
      <w:r w:rsidRPr="00643953">
        <w:rPr>
          <w:noProof/>
          <w:sz w:val="20"/>
          <w:szCs w:val="20"/>
        </w:rPr>
        <w:t xml:space="preserve"> = 10% and t</w:t>
      </w:r>
      <w:r w:rsidRPr="00643953">
        <w:rPr>
          <w:noProof/>
          <w:sz w:val="20"/>
          <w:szCs w:val="20"/>
          <w:vertAlign w:val="subscript"/>
        </w:rPr>
        <w:t>p</w:t>
      </w:r>
      <w:r w:rsidRPr="00643953">
        <w:rPr>
          <w:noProof/>
          <w:sz w:val="20"/>
          <w:szCs w:val="20"/>
        </w:rPr>
        <w:t xml:space="preserve"> = 1 second, the dominant closed-loop poles are p</w:t>
      </w:r>
      <w:r w:rsidRPr="00643953">
        <w:rPr>
          <w:noProof/>
          <w:sz w:val="20"/>
          <w:szCs w:val="20"/>
          <w:vertAlign w:val="subscript"/>
        </w:rPr>
        <w:t>1,2</w:t>
      </w:r>
      <w:r w:rsidRPr="00643953">
        <w:rPr>
          <w:noProof/>
          <w:sz w:val="20"/>
          <w:szCs w:val="20"/>
        </w:rPr>
        <w:t xml:space="preserve"> = -2.3029 ± j3.1400. Choosing a third pole p</w:t>
      </w:r>
      <w:r w:rsidRPr="00643953">
        <w:rPr>
          <w:noProof/>
          <w:sz w:val="20"/>
          <w:szCs w:val="20"/>
          <w:vertAlign w:val="subscript"/>
        </w:rPr>
        <w:t>3</w:t>
      </w:r>
      <w:r w:rsidRPr="00643953">
        <w:rPr>
          <w:noProof/>
          <w:sz w:val="20"/>
          <w:szCs w:val="20"/>
        </w:rPr>
        <w:t xml:space="preserve"> = -20, the desired characteristic equation was:</w:t>
      </w:r>
    </w:p>
    <w:p w14:paraId="092A8D71" w14:textId="4080DA54" w:rsidR="00643953" w:rsidRDefault="00643953" w:rsidP="00643953">
      <w:pPr>
        <w:pStyle w:val="SectionTitle"/>
        <w:rPr>
          <w:noProof/>
          <w:sz w:val="20"/>
          <w:szCs w:val="20"/>
        </w:rPr>
      </w:pPr>
    </w:p>
    <w:p w14:paraId="2A449DC9" w14:textId="136E01CD" w:rsidR="00643953" w:rsidRPr="00643953" w:rsidRDefault="00070605" w:rsidP="00643953">
      <w:pPr>
        <w:pStyle w:val="SectionTitle"/>
        <w:jc w:val="right"/>
        <w:rPr>
          <w:rFonts w:cs="Times New Roman"/>
          <w:noProof/>
          <w:sz w:val="20"/>
          <w:szCs w:val="20"/>
        </w:rPr>
      </w:pPr>
      <m:oMath>
        <m:sSup>
          <m:sSupPr>
            <m:ctrlPr>
              <w:rPr>
                <w:rFonts w:ascii="Cambria Math" w:hAnsi="Cambria Math" w:cs="Times New Roman"/>
                <w:i/>
                <w:noProof/>
                <w:sz w:val="20"/>
                <w:szCs w:val="20"/>
              </w:rPr>
            </m:ctrlPr>
          </m:sSupPr>
          <m:e>
            <m:r>
              <w:rPr>
                <w:rFonts w:ascii="Cambria Math" w:hAnsi="Cambria Math" w:cs="Times New Roman"/>
                <w:noProof/>
                <w:sz w:val="20"/>
                <w:szCs w:val="20"/>
              </w:rPr>
              <m:t>s</m:t>
            </m:r>
          </m:e>
          <m:sup>
            <m:r>
              <w:rPr>
                <w:rFonts w:ascii="Cambria Math" w:hAnsi="Cambria Math" w:cs="Times New Roman"/>
                <w:noProof/>
                <w:sz w:val="20"/>
                <w:szCs w:val="20"/>
              </w:rPr>
              <m:t>3</m:t>
            </m:r>
          </m:sup>
        </m:sSup>
        <m:r>
          <w:rPr>
            <w:rFonts w:ascii="Cambria Math" w:hAnsi="Cambria Math" w:cs="Times New Roman"/>
            <w:noProof/>
            <w:sz w:val="20"/>
            <w:szCs w:val="20"/>
          </w:rPr>
          <m:t>+24.6052</m:t>
        </m:r>
        <m:sSup>
          <m:sSupPr>
            <m:ctrlPr>
              <w:rPr>
                <w:rFonts w:ascii="Cambria Math" w:hAnsi="Cambria Math" w:cs="Times New Roman"/>
                <w:i/>
                <w:noProof/>
                <w:sz w:val="20"/>
                <w:szCs w:val="20"/>
              </w:rPr>
            </m:ctrlPr>
          </m:sSupPr>
          <m:e>
            <m:r>
              <w:rPr>
                <w:rFonts w:ascii="Cambria Math" w:hAnsi="Cambria Math" w:cs="Times New Roman"/>
                <w:noProof/>
                <w:sz w:val="20"/>
                <w:szCs w:val="20"/>
              </w:rPr>
              <m:t>s</m:t>
            </m:r>
          </m:e>
          <m:sup>
            <m:r>
              <w:rPr>
                <w:rFonts w:ascii="Cambria Math" w:hAnsi="Cambria Math" w:cs="Times New Roman"/>
                <w:noProof/>
                <w:sz w:val="20"/>
                <w:szCs w:val="20"/>
              </w:rPr>
              <m:t>2</m:t>
            </m:r>
          </m:sup>
        </m:sSup>
        <m:r>
          <w:rPr>
            <w:rFonts w:ascii="Cambria Math" w:hAnsi="Cambria Math" w:cs="Times New Roman"/>
            <w:noProof/>
            <w:sz w:val="20"/>
            <w:szCs w:val="20"/>
          </w:rPr>
          <m:t>+107.2755s+303.43=0</m:t>
        </m:r>
      </m:oMath>
      <w:r w:rsidR="00643953" w:rsidRPr="00643953">
        <w:rPr>
          <w:rFonts w:cs="Times New Roman"/>
          <w:noProof/>
          <w:sz w:val="20"/>
          <w:szCs w:val="20"/>
        </w:rPr>
        <w:t xml:space="preserve">                    </w:t>
      </w:r>
      <w:r w:rsidR="00643953">
        <w:rPr>
          <w:rFonts w:cs="Times New Roman"/>
          <w:noProof/>
          <w:sz w:val="20"/>
          <w:szCs w:val="20"/>
        </w:rPr>
        <w:t xml:space="preserve">                   </w:t>
      </w:r>
      <w:r w:rsidR="00643953" w:rsidRPr="00643953">
        <w:rPr>
          <w:rFonts w:cs="Times New Roman"/>
          <w:noProof/>
          <w:sz w:val="20"/>
          <w:szCs w:val="20"/>
        </w:rPr>
        <w:t xml:space="preserve">               (26)</w:t>
      </w:r>
    </w:p>
    <w:p w14:paraId="6DC7BB26" w14:textId="6D9BB7CD" w:rsidR="00643953" w:rsidRPr="00643953" w:rsidRDefault="00643953" w:rsidP="00643953">
      <w:pPr>
        <w:pStyle w:val="SectionTitle"/>
        <w:rPr>
          <w:noProof/>
          <w:sz w:val="20"/>
          <w:szCs w:val="20"/>
        </w:rPr>
      </w:pPr>
    </w:p>
    <w:p w14:paraId="10524A61" w14:textId="77777777" w:rsidR="00643953" w:rsidRPr="00643953" w:rsidRDefault="00643953" w:rsidP="00643953">
      <w:pPr>
        <w:pStyle w:val="SectionTitle"/>
        <w:rPr>
          <w:noProof/>
          <w:sz w:val="20"/>
          <w:szCs w:val="20"/>
        </w:rPr>
      </w:pPr>
      <w:r w:rsidRPr="00643953">
        <w:rPr>
          <w:noProof/>
          <w:sz w:val="20"/>
          <w:szCs w:val="20"/>
        </w:rPr>
        <w:t>The closed-loop characteristic equation was:</w:t>
      </w:r>
    </w:p>
    <w:p w14:paraId="3C36C319" w14:textId="2434B681" w:rsidR="00643953" w:rsidRDefault="00643953" w:rsidP="00904D6D">
      <w:pPr>
        <w:rPr>
          <w:b/>
          <w:bCs/>
          <w:sz w:val="20"/>
          <w:szCs w:val="20"/>
          <w:lang w:val="en-GB"/>
        </w:rPr>
      </w:pPr>
    </w:p>
    <w:p w14:paraId="154A47C3" w14:textId="2A34D260" w:rsidR="00C5120B" w:rsidRPr="00643953" w:rsidRDefault="00070605" w:rsidP="006B7BD9">
      <w:pPr>
        <w:jc w:val="right"/>
        <w:rPr>
          <w:b/>
          <w:bCs/>
          <w:sz w:val="20"/>
          <w:szCs w:val="20"/>
          <w:lang w:val="en-GB"/>
        </w:rPr>
      </w:pPr>
      <m:oMath>
        <m:sSup>
          <m:sSupPr>
            <m:ctrlPr>
              <w:rPr>
                <w:rFonts w:ascii="Cambria Math" w:hAnsi="Cambria Math"/>
                <w:i/>
                <w:sz w:val="20"/>
                <w:szCs w:val="20"/>
                <w:lang w:val="en-GB"/>
              </w:rPr>
            </m:ctrlPr>
          </m:sSupPr>
          <m:e>
            <m:r>
              <w:rPr>
                <w:rFonts w:ascii="Cambria Math" w:hAnsi="Cambria Math"/>
                <w:sz w:val="20"/>
                <w:szCs w:val="20"/>
                <w:lang w:val="en-GB"/>
              </w:rPr>
              <m:t>s</m:t>
            </m:r>
          </m:e>
          <m:sup>
            <m:r>
              <w:rPr>
                <w:rFonts w:ascii="Cambria Math" w:hAnsi="Cambria Math"/>
                <w:sz w:val="20"/>
                <w:szCs w:val="20"/>
                <w:lang w:val="en-GB"/>
              </w:rPr>
              <m:t>3</m:t>
            </m:r>
          </m:sup>
        </m:sSup>
        <m:r>
          <m:rPr>
            <m:sty m:val="bi"/>
          </m:rPr>
          <w:rPr>
            <w:rFonts w:ascii="Cambria Math" w:hAnsi="Cambria Math"/>
            <w:sz w:val="20"/>
            <w:szCs w:val="20"/>
            <w:lang w:val="en-GB"/>
          </w:rPr>
          <m:t>+</m:t>
        </m:r>
        <m:d>
          <m:dPr>
            <m:ctrlPr>
              <w:rPr>
                <w:rFonts w:ascii="Cambria Math" w:hAnsi="Cambria Math"/>
                <w:i/>
                <w:sz w:val="20"/>
                <w:szCs w:val="20"/>
                <w:lang w:val="en-GB"/>
              </w:rPr>
            </m:ctrlPr>
          </m:dPr>
          <m:e>
            <m:r>
              <w:rPr>
                <w:rFonts w:ascii="Cambria Math" w:hAnsi="Cambria Math"/>
                <w:sz w:val="20"/>
                <w:szCs w:val="20"/>
                <w:lang w:val="en-GB"/>
              </w:rPr>
              <m:t>6.6184+</m:t>
            </m:r>
            <m:sSub>
              <m:sSubPr>
                <m:ctrlPr>
                  <w:rPr>
                    <w:rFonts w:ascii="Cambria Math" w:hAnsi="Cambria Math"/>
                    <w:i/>
                    <w:sz w:val="20"/>
                    <w:szCs w:val="20"/>
                    <w:lang w:val="en-GB"/>
                  </w:rPr>
                </m:ctrlPr>
              </m:sSubPr>
              <m:e>
                <m:r>
                  <w:rPr>
                    <w:rFonts w:ascii="Cambria Math" w:hAnsi="Cambria Math"/>
                    <w:sz w:val="20"/>
                    <w:szCs w:val="20"/>
                    <w:lang w:val="en-GB"/>
                  </w:rPr>
                  <m:t>k</m:t>
                </m:r>
              </m:e>
              <m:sub>
                <m:r>
                  <w:rPr>
                    <w:rFonts w:ascii="Cambria Math" w:hAnsi="Cambria Math"/>
                    <w:sz w:val="20"/>
                    <w:szCs w:val="20"/>
                    <w:lang w:val="en-GB"/>
                  </w:rPr>
                  <m:t>1</m:t>
                </m:r>
              </m:sub>
            </m:sSub>
          </m:e>
        </m:d>
        <m:sSup>
          <m:sSupPr>
            <m:ctrlPr>
              <w:rPr>
                <w:rFonts w:ascii="Cambria Math" w:hAnsi="Cambria Math"/>
                <w:i/>
                <w:sz w:val="20"/>
                <w:szCs w:val="20"/>
                <w:lang w:val="en-GB"/>
              </w:rPr>
            </m:ctrlPr>
          </m:sSupPr>
          <m:e>
            <m:r>
              <w:rPr>
                <w:rFonts w:ascii="Cambria Math" w:hAnsi="Cambria Math"/>
                <w:sz w:val="20"/>
                <w:szCs w:val="20"/>
                <w:lang w:val="en-GB"/>
              </w:rPr>
              <m:t>s</m:t>
            </m:r>
          </m:e>
          <m:sup>
            <m:r>
              <w:rPr>
                <w:rFonts w:ascii="Cambria Math" w:hAnsi="Cambria Math"/>
                <w:sz w:val="20"/>
                <w:szCs w:val="20"/>
                <w:lang w:val="en-GB"/>
              </w:rPr>
              <m:t>2</m:t>
            </m:r>
          </m:sup>
        </m:sSup>
        <m:r>
          <w:rPr>
            <w:rFonts w:ascii="Cambria Math" w:hAnsi="Cambria Math"/>
            <w:sz w:val="20"/>
            <w:szCs w:val="20"/>
            <w:lang w:val="en-GB"/>
          </w:rPr>
          <m:t>+</m:t>
        </m:r>
        <m:d>
          <m:dPr>
            <m:ctrlPr>
              <w:rPr>
                <w:rFonts w:ascii="Cambria Math" w:hAnsi="Cambria Math"/>
                <w:i/>
                <w:sz w:val="20"/>
                <w:szCs w:val="20"/>
                <w:lang w:val="en-GB"/>
              </w:rPr>
            </m:ctrlPr>
          </m:dPr>
          <m:e>
            <m:sSub>
              <m:sSubPr>
                <m:ctrlPr>
                  <w:rPr>
                    <w:rFonts w:ascii="Cambria Math" w:hAnsi="Cambria Math"/>
                    <w:i/>
                    <w:sz w:val="20"/>
                    <w:szCs w:val="20"/>
                    <w:lang w:val="en-GB"/>
                  </w:rPr>
                </m:ctrlPr>
              </m:sSubPr>
              <m:e>
                <m:r>
                  <w:rPr>
                    <w:rFonts w:ascii="Cambria Math" w:hAnsi="Cambria Math"/>
                    <w:sz w:val="20"/>
                    <w:szCs w:val="20"/>
                    <w:lang w:val="en-GB"/>
                  </w:rPr>
                  <m:t>k</m:t>
                </m:r>
              </m:e>
              <m:sub>
                <m:r>
                  <w:rPr>
                    <w:rFonts w:ascii="Cambria Math" w:hAnsi="Cambria Math"/>
                    <w:sz w:val="20"/>
                    <w:szCs w:val="20"/>
                    <w:lang w:val="en-GB"/>
                  </w:rPr>
                  <m:t>2</m:t>
                </m:r>
              </m:sub>
            </m:sSub>
            <m:r>
              <w:rPr>
                <w:rFonts w:ascii="Cambria Math" w:hAnsi="Cambria Math"/>
                <w:sz w:val="20"/>
                <w:szCs w:val="20"/>
                <w:lang w:val="en-GB"/>
              </w:rPr>
              <m:t>+8</m:t>
            </m:r>
          </m:e>
        </m:d>
        <m:r>
          <w:rPr>
            <w:rFonts w:ascii="Cambria Math" w:hAnsi="Cambria Math"/>
            <w:sz w:val="20"/>
            <w:szCs w:val="20"/>
            <w:lang w:val="en-GB"/>
          </w:rPr>
          <m:t>s-19668.5</m:t>
        </m:r>
        <m:sSub>
          <m:sSubPr>
            <m:ctrlPr>
              <w:rPr>
                <w:rFonts w:ascii="Cambria Math" w:hAnsi="Cambria Math"/>
                <w:i/>
                <w:sz w:val="20"/>
                <w:szCs w:val="20"/>
                <w:lang w:val="en-GB"/>
              </w:rPr>
            </m:ctrlPr>
          </m:sSubPr>
          <m:e>
            <m:r>
              <w:rPr>
                <w:rFonts w:ascii="Cambria Math" w:hAnsi="Cambria Math"/>
                <w:sz w:val="20"/>
                <w:szCs w:val="20"/>
                <w:lang w:val="en-GB"/>
              </w:rPr>
              <m:t>k</m:t>
            </m:r>
          </m:e>
          <m:sub>
            <m:r>
              <w:rPr>
                <w:rFonts w:ascii="Cambria Math" w:hAnsi="Cambria Math"/>
                <w:sz w:val="20"/>
                <w:szCs w:val="20"/>
                <w:lang w:val="en-GB"/>
              </w:rPr>
              <m:t>i</m:t>
            </m:r>
          </m:sub>
        </m:sSub>
        <m:r>
          <w:rPr>
            <w:rFonts w:ascii="Cambria Math" w:hAnsi="Cambria Math"/>
            <w:sz w:val="20"/>
            <w:szCs w:val="20"/>
            <w:lang w:val="en-GB"/>
          </w:rPr>
          <m:t>=0</m:t>
        </m:r>
      </m:oMath>
      <w:r w:rsidR="006B7BD9">
        <w:rPr>
          <w:sz w:val="20"/>
          <w:szCs w:val="20"/>
          <w:lang w:val="en-GB"/>
        </w:rPr>
        <w:t xml:space="preserve">                                              (27)</w:t>
      </w:r>
    </w:p>
    <w:p w14:paraId="2CBC05B1" w14:textId="44332274" w:rsidR="006B7BD9" w:rsidRDefault="006B7BD9" w:rsidP="00904D6D">
      <w:pPr>
        <w:rPr>
          <w:sz w:val="20"/>
          <w:szCs w:val="20"/>
          <w:lang w:val="en-GB"/>
        </w:rPr>
      </w:pPr>
    </w:p>
    <w:p w14:paraId="305A58B9" w14:textId="290F6522" w:rsidR="006B7BD9" w:rsidRDefault="006B7BD9" w:rsidP="006B7BD9">
      <w:pPr>
        <w:pStyle w:val="SectionTitle"/>
        <w:rPr>
          <w:noProof/>
          <w:sz w:val="20"/>
          <w:szCs w:val="20"/>
        </w:rPr>
      </w:pPr>
      <w:r w:rsidRPr="006B7BD9">
        <w:rPr>
          <w:noProof/>
          <w:sz w:val="20"/>
          <w:szCs w:val="20"/>
        </w:rPr>
        <w:t>Comparing equation (27) with (26), it follows that:</w:t>
      </w:r>
    </w:p>
    <w:p w14:paraId="4EA78691" w14:textId="0BE251E1" w:rsidR="006B7BD9" w:rsidRDefault="006B7BD9" w:rsidP="006B7BD9">
      <w:pPr>
        <w:pStyle w:val="SectionTitle"/>
        <w:rPr>
          <w:noProof/>
          <w:sz w:val="20"/>
          <w:szCs w:val="20"/>
        </w:rPr>
      </w:pPr>
    </w:p>
    <w:p w14:paraId="046BD91E" w14:textId="67F344CC" w:rsidR="006B7BD9" w:rsidRDefault="00070605" w:rsidP="006B7BD9">
      <w:pPr>
        <w:pStyle w:val="SectionTitle"/>
        <w:jc w:val="right"/>
        <w:rPr>
          <w:noProof/>
          <w:sz w:val="20"/>
          <w:szCs w:val="20"/>
        </w:rPr>
      </w:pPr>
      <m:oMath>
        <m:acc>
          <m:accPr>
            <m:ctrlPr>
              <w:rPr>
                <w:rFonts w:ascii="Cambria Math" w:hAnsi="Cambria Math"/>
                <w:i/>
                <w:noProof/>
                <w:sz w:val="20"/>
                <w:szCs w:val="20"/>
              </w:rPr>
            </m:ctrlPr>
          </m:accPr>
          <m:e>
            <m:r>
              <w:rPr>
                <w:rFonts w:ascii="Cambria Math" w:hAnsi="Cambria Math"/>
                <w:noProof/>
                <w:sz w:val="20"/>
                <w:szCs w:val="20"/>
              </w:rPr>
              <m:t>K</m:t>
            </m:r>
          </m:e>
        </m:acc>
        <m:r>
          <w:rPr>
            <w:rFonts w:ascii="Cambria Math" w:hAnsi="Cambria Math"/>
            <w:noProof/>
            <w:sz w:val="20"/>
            <w:szCs w:val="20"/>
          </w:rPr>
          <m:t>=[17.9868     99.2755      0.1541]</m:t>
        </m:r>
      </m:oMath>
      <w:r w:rsidR="006B7BD9">
        <w:rPr>
          <w:noProof/>
          <w:sz w:val="20"/>
          <w:szCs w:val="20"/>
        </w:rPr>
        <w:t xml:space="preserve">                                                            (28)</w:t>
      </w:r>
    </w:p>
    <w:p w14:paraId="158FFC97" w14:textId="77777777" w:rsidR="006B7BD9" w:rsidRPr="006B7BD9" w:rsidRDefault="006B7BD9" w:rsidP="006B7BD9">
      <w:pPr>
        <w:pStyle w:val="SectionTitle"/>
        <w:rPr>
          <w:noProof/>
          <w:sz w:val="20"/>
          <w:szCs w:val="20"/>
        </w:rPr>
      </w:pPr>
    </w:p>
    <w:p w14:paraId="50BBBA93" w14:textId="77777777" w:rsidR="006B7BD9" w:rsidRPr="006B7BD9" w:rsidRDefault="006B7BD9" w:rsidP="006B7BD9">
      <w:pPr>
        <w:pStyle w:val="SectionTitle"/>
        <w:rPr>
          <w:noProof/>
          <w:sz w:val="20"/>
          <w:szCs w:val="20"/>
        </w:rPr>
      </w:pPr>
      <w:r w:rsidRPr="006B7BD9">
        <w:rPr>
          <w:noProof/>
          <w:sz w:val="20"/>
          <w:szCs w:val="20"/>
        </w:rPr>
        <w:t>which thereby ensures that the system is asymptotically stable.</w:t>
      </w:r>
    </w:p>
    <w:p w14:paraId="78BD9D18" w14:textId="4BA232AB" w:rsidR="006B7BD9" w:rsidRDefault="006B7BD9" w:rsidP="00904D6D">
      <w:pPr>
        <w:rPr>
          <w:sz w:val="20"/>
          <w:szCs w:val="20"/>
          <w:lang w:val="en-GB"/>
        </w:rPr>
      </w:pPr>
    </w:p>
    <w:p w14:paraId="287EB040" w14:textId="697E1CC0" w:rsidR="002065BE" w:rsidRDefault="002065BE" w:rsidP="00904D6D">
      <w:pPr>
        <w:rPr>
          <w:sz w:val="20"/>
          <w:szCs w:val="20"/>
          <w:lang w:val="en-GB"/>
        </w:rPr>
      </w:pPr>
      <w:r w:rsidRPr="00A718A9">
        <w:rPr>
          <w:b/>
          <w:bCs/>
          <w:sz w:val="20"/>
          <w:szCs w:val="20"/>
          <w:lang w:val="en-US"/>
        </w:rPr>
        <w:t>3</w:t>
      </w:r>
      <w:r>
        <w:rPr>
          <w:b/>
          <w:bCs/>
          <w:sz w:val="20"/>
          <w:szCs w:val="20"/>
          <w:lang w:val="en-US"/>
        </w:rPr>
        <w:t xml:space="preserve">.13. </w:t>
      </w:r>
      <w:r w:rsidRPr="002065BE">
        <w:rPr>
          <w:b/>
          <w:bCs/>
          <w:sz w:val="20"/>
          <w:szCs w:val="20"/>
          <w:lang w:val="en-US"/>
        </w:rPr>
        <w:t>Full order status observer</w:t>
      </w:r>
    </w:p>
    <w:p w14:paraId="10AB9692" w14:textId="77777777" w:rsidR="002065BE" w:rsidRPr="002065BE" w:rsidRDefault="002065BE" w:rsidP="002065BE">
      <w:pPr>
        <w:pStyle w:val="SectionTitle"/>
        <w:rPr>
          <w:noProof/>
          <w:sz w:val="20"/>
          <w:szCs w:val="20"/>
        </w:rPr>
      </w:pPr>
      <w:r w:rsidRPr="002065BE">
        <w:rPr>
          <w:noProof/>
          <w:sz w:val="20"/>
          <w:szCs w:val="20"/>
        </w:rPr>
        <w:t xml:space="preserve">Examining the </w:t>
      </w:r>
      <w:r w:rsidRPr="002065BE">
        <w:rPr>
          <w:i/>
          <w:iCs/>
          <w:noProof/>
          <w:sz w:val="20"/>
          <w:szCs w:val="20"/>
        </w:rPr>
        <w:t>OCA</w:t>
      </w:r>
      <w:r w:rsidRPr="002065BE">
        <w:rPr>
          <w:noProof/>
          <w:sz w:val="20"/>
          <w:szCs w:val="20"/>
        </w:rPr>
        <w:t xml:space="preserve"> observability matrix:</w:t>
      </w:r>
    </w:p>
    <w:p w14:paraId="67F5BD17" w14:textId="4240918A" w:rsidR="002065BE" w:rsidRDefault="002065BE" w:rsidP="00904D6D">
      <w:pPr>
        <w:rPr>
          <w:sz w:val="20"/>
          <w:szCs w:val="20"/>
          <w:lang w:val="en-GB"/>
        </w:rPr>
      </w:pPr>
    </w:p>
    <w:p w14:paraId="421C3AD1" w14:textId="6E148CE2" w:rsidR="002065BE" w:rsidRDefault="002065BE" w:rsidP="002065BE">
      <w:pPr>
        <w:jc w:val="right"/>
        <w:rPr>
          <w:sz w:val="20"/>
          <w:szCs w:val="20"/>
          <w:lang w:val="en-GB"/>
        </w:rPr>
      </w:pPr>
      <m:oMath>
        <m:r>
          <w:rPr>
            <w:rFonts w:ascii="Cambria Math" w:hAnsi="Cambria Math"/>
            <w:sz w:val="20"/>
            <w:szCs w:val="20"/>
            <w:lang w:val="en-GB"/>
          </w:rPr>
          <m:t xml:space="preserve">OCA= </m:t>
        </m:r>
        <m:d>
          <m:dPr>
            <m:begChr m:val="["/>
            <m:endChr m:val="]"/>
            <m:ctrlPr>
              <w:rPr>
                <w:rFonts w:ascii="Cambria Math" w:hAnsi="Cambria Math"/>
                <w:i/>
                <w:sz w:val="20"/>
                <w:szCs w:val="20"/>
                <w:lang w:val="en-GB"/>
              </w:rPr>
            </m:ctrlPr>
          </m:dPr>
          <m:e>
            <m:m>
              <m:mPr>
                <m:mcs>
                  <m:mc>
                    <m:mcPr>
                      <m:count m:val="2"/>
                      <m:mcJc m:val="center"/>
                    </m:mcPr>
                  </m:mc>
                </m:mcs>
                <m:ctrlPr>
                  <w:rPr>
                    <w:rFonts w:ascii="Cambria Math" w:hAnsi="Cambria Math"/>
                    <w:i/>
                    <w:sz w:val="20"/>
                    <w:szCs w:val="20"/>
                    <w:lang w:val="en-GB"/>
                  </w:rPr>
                </m:ctrlPr>
              </m:mPr>
              <m:mr>
                <m:e>
                  <m:r>
                    <w:rPr>
                      <w:rFonts w:ascii="Cambria Math" w:hAnsi="Cambria Math"/>
                      <w:sz w:val="20"/>
                      <w:szCs w:val="20"/>
                      <w:lang w:val="en-GB"/>
                    </w:rPr>
                    <m:t>0</m:t>
                  </m:r>
                </m:e>
                <m:e>
                  <m:r>
                    <w:rPr>
                      <w:rFonts w:ascii="Cambria Math" w:hAnsi="Cambria Math"/>
                      <w:sz w:val="20"/>
                      <w:szCs w:val="20"/>
                      <w:lang w:val="en-GB"/>
                    </w:rPr>
                    <m:t>1968.5</m:t>
                  </m:r>
                </m:e>
              </m:mr>
              <m:mr>
                <m:e>
                  <m:r>
                    <w:rPr>
                      <w:rFonts w:ascii="Cambria Math" w:hAnsi="Cambria Math"/>
                      <w:sz w:val="20"/>
                      <w:szCs w:val="20"/>
                      <w:lang w:val="en-GB"/>
                    </w:rPr>
                    <m:t>1968.5</m:t>
                  </m:r>
                </m:e>
                <m:e>
                  <m:r>
                    <w:rPr>
                      <w:rFonts w:ascii="Cambria Math" w:hAnsi="Cambria Math"/>
                      <w:sz w:val="20"/>
                      <w:szCs w:val="20"/>
                      <w:lang w:val="en-GB"/>
                    </w:rPr>
                    <m:t>0</m:t>
                  </m:r>
                </m:e>
              </m:mr>
            </m:m>
          </m:e>
        </m:d>
      </m:oMath>
      <w:r>
        <w:rPr>
          <w:sz w:val="20"/>
          <w:szCs w:val="20"/>
          <w:lang w:val="en-GB"/>
        </w:rPr>
        <w:t xml:space="preserve">                                                                     (29)</w:t>
      </w:r>
    </w:p>
    <w:p w14:paraId="0D513CDA" w14:textId="00983C49" w:rsidR="002065BE" w:rsidRDefault="002065BE" w:rsidP="00904D6D">
      <w:pPr>
        <w:rPr>
          <w:sz w:val="20"/>
          <w:szCs w:val="20"/>
          <w:lang w:val="en-GB"/>
        </w:rPr>
      </w:pPr>
    </w:p>
    <w:p w14:paraId="2B983238" w14:textId="77777777" w:rsidR="002065BE" w:rsidRPr="002065BE" w:rsidRDefault="002065BE" w:rsidP="002065BE">
      <w:pPr>
        <w:pStyle w:val="SectionTitle"/>
        <w:rPr>
          <w:noProof/>
          <w:sz w:val="20"/>
          <w:szCs w:val="20"/>
        </w:rPr>
      </w:pPr>
      <w:r w:rsidRPr="002065BE">
        <w:rPr>
          <w:noProof/>
          <w:sz w:val="20"/>
          <w:szCs w:val="20"/>
        </w:rPr>
        <w:t xml:space="preserve">The range of </w:t>
      </w:r>
      <w:r w:rsidRPr="002065BE">
        <w:rPr>
          <w:i/>
          <w:iCs/>
          <w:noProof/>
          <w:sz w:val="20"/>
          <w:szCs w:val="20"/>
        </w:rPr>
        <w:t>OCA</w:t>
      </w:r>
      <w:r w:rsidRPr="002065BE">
        <w:rPr>
          <w:noProof/>
          <w:sz w:val="20"/>
          <w:szCs w:val="20"/>
        </w:rPr>
        <w:t xml:space="preserve"> is 2 and the nonzero determinant. Choosing the observer poles at </w:t>
      </w:r>
      <w:r w:rsidRPr="002065BE">
        <w:rPr>
          <w:i/>
          <w:iCs/>
          <w:noProof/>
          <w:sz w:val="20"/>
          <w:szCs w:val="20"/>
        </w:rPr>
        <w:t>s</w:t>
      </w:r>
      <w:r w:rsidRPr="002065BE">
        <w:rPr>
          <w:i/>
          <w:iCs/>
          <w:noProof/>
          <w:sz w:val="20"/>
          <w:szCs w:val="20"/>
          <w:vertAlign w:val="subscript"/>
        </w:rPr>
        <w:t>1,2</w:t>
      </w:r>
      <w:r w:rsidRPr="002065BE">
        <w:rPr>
          <w:noProof/>
          <w:sz w:val="20"/>
          <w:szCs w:val="20"/>
        </w:rPr>
        <w:t xml:space="preserve"> = -5, the desired characteristic equation is:</w:t>
      </w:r>
    </w:p>
    <w:p w14:paraId="6B4D5BC3" w14:textId="46EABECC" w:rsidR="002065BE" w:rsidRDefault="002065BE" w:rsidP="00904D6D">
      <w:pPr>
        <w:rPr>
          <w:sz w:val="20"/>
          <w:szCs w:val="20"/>
          <w:lang w:val="en-GB"/>
        </w:rPr>
      </w:pPr>
    </w:p>
    <w:p w14:paraId="36A67B51" w14:textId="76B9C7F7" w:rsidR="006C1D2D" w:rsidRDefault="00070605" w:rsidP="006C1D2D">
      <w:pPr>
        <w:jc w:val="right"/>
        <w:rPr>
          <w:sz w:val="20"/>
          <w:szCs w:val="20"/>
          <w:lang w:val="en-GB"/>
        </w:rPr>
      </w:pPr>
      <m:oMath>
        <m:sSup>
          <m:sSupPr>
            <m:ctrlPr>
              <w:rPr>
                <w:rFonts w:ascii="Cambria Math" w:hAnsi="Cambria Math"/>
                <w:i/>
                <w:sz w:val="20"/>
                <w:szCs w:val="20"/>
                <w:lang w:val="en-GB"/>
              </w:rPr>
            </m:ctrlPr>
          </m:sSupPr>
          <m:e>
            <m:r>
              <w:rPr>
                <w:rFonts w:ascii="Cambria Math" w:hAnsi="Cambria Math"/>
                <w:sz w:val="20"/>
                <w:szCs w:val="20"/>
                <w:lang w:val="en-GB"/>
              </w:rPr>
              <m:t>s</m:t>
            </m:r>
          </m:e>
          <m:sup>
            <m:r>
              <w:rPr>
                <w:rFonts w:ascii="Cambria Math" w:hAnsi="Cambria Math"/>
                <w:sz w:val="20"/>
                <w:szCs w:val="20"/>
                <w:lang w:val="en-GB"/>
              </w:rPr>
              <m:t>2</m:t>
            </m:r>
          </m:sup>
        </m:sSup>
        <m:r>
          <w:rPr>
            <w:rFonts w:ascii="Cambria Math" w:hAnsi="Cambria Math"/>
            <w:sz w:val="20"/>
            <w:szCs w:val="20"/>
            <w:lang w:val="en-GB"/>
          </w:rPr>
          <m:t>+10s+25=0</m:t>
        </m:r>
      </m:oMath>
      <w:r w:rsidR="006C1D2D">
        <w:rPr>
          <w:sz w:val="20"/>
          <w:szCs w:val="20"/>
          <w:lang w:val="en-GB"/>
        </w:rPr>
        <w:t xml:space="preserve">                                                                           (30)</w:t>
      </w:r>
    </w:p>
    <w:p w14:paraId="5039518E" w14:textId="77777777" w:rsidR="006C1D2D" w:rsidRDefault="006C1D2D" w:rsidP="006C1D2D">
      <w:pPr>
        <w:jc w:val="right"/>
        <w:rPr>
          <w:sz w:val="20"/>
          <w:szCs w:val="20"/>
          <w:lang w:val="en-GB"/>
        </w:rPr>
      </w:pPr>
    </w:p>
    <w:p w14:paraId="2EEDA445" w14:textId="41FA941F" w:rsidR="006C1D2D" w:rsidRDefault="006C1D2D" w:rsidP="006C1D2D">
      <w:pPr>
        <w:pStyle w:val="SectionTitle"/>
        <w:rPr>
          <w:noProof/>
          <w:sz w:val="20"/>
          <w:szCs w:val="20"/>
        </w:rPr>
      </w:pPr>
      <w:r w:rsidRPr="006C1D2D">
        <w:rPr>
          <w:noProof/>
          <w:sz w:val="20"/>
          <w:szCs w:val="20"/>
        </w:rPr>
        <w:t>On the other hand, the characteristic equation of the observer is:</w:t>
      </w:r>
    </w:p>
    <w:p w14:paraId="45113371" w14:textId="3FEF4926" w:rsidR="006C1D2D" w:rsidRDefault="006C1D2D" w:rsidP="006C1D2D">
      <w:pPr>
        <w:pStyle w:val="SectionTitle"/>
        <w:rPr>
          <w:noProof/>
          <w:sz w:val="20"/>
          <w:szCs w:val="20"/>
        </w:rPr>
      </w:pPr>
    </w:p>
    <w:p w14:paraId="59D5FB23" w14:textId="72B20420" w:rsidR="006C1D2D" w:rsidRDefault="00070605" w:rsidP="006C1D2D">
      <w:pPr>
        <w:pStyle w:val="SectionTitle"/>
        <w:jc w:val="right"/>
        <w:rPr>
          <w:noProof/>
          <w:sz w:val="20"/>
          <w:szCs w:val="20"/>
        </w:rPr>
      </w:pPr>
      <m:oMath>
        <m:sSup>
          <m:sSupPr>
            <m:ctrlPr>
              <w:rPr>
                <w:rFonts w:ascii="Cambria Math" w:hAnsi="Cambria Math"/>
                <w:i/>
                <w:noProof/>
                <w:sz w:val="20"/>
                <w:szCs w:val="20"/>
              </w:rPr>
            </m:ctrlPr>
          </m:sSupPr>
          <m:e>
            <m:r>
              <w:rPr>
                <w:rFonts w:ascii="Cambria Math" w:hAnsi="Cambria Math"/>
                <w:noProof/>
                <w:sz w:val="20"/>
                <w:szCs w:val="20"/>
              </w:rPr>
              <m:t>s</m:t>
            </m:r>
          </m:e>
          <m:sup>
            <m:r>
              <w:rPr>
                <w:rFonts w:ascii="Cambria Math" w:hAnsi="Cambria Math"/>
                <w:noProof/>
                <w:sz w:val="20"/>
                <w:szCs w:val="20"/>
              </w:rPr>
              <m:t>2</m:t>
            </m:r>
          </m:sup>
        </m:sSup>
        <m:r>
          <w:rPr>
            <w:rFonts w:ascii="Cambria Math" w:hAnsi="Cambria Math"/>
            <w:noProof/>
            <w:sz w:val="20"/>
            <w:szCs w:val="20"/>
          </w:rPr>
          <m:t>+</m:t>
        </m:r>
        <m:d>
          <m:dPr>
            <m:ctrlPr>
              <w:rPr>
                <w:rFonts w:ascii="Cambria Math" w:hAnsi="Cambria Math"/>
                <w:i/>
                <w:noProof/>
                <w:sz w:val="20"/>
                <w:szCs w:val="20"/>
              </w:rPr>
            </m:ctrlPr>
          </m:dPr>
          <m:e>
            <m:r>
              <w:rPr>
                <w:rFonts w:ascii="Cambria Math" w:hAnsi="Cambria Math"/>
                <w:noProof/>
                <w:sz w:val="20"/>
                <w:szCs w:val="20"/>
              </w:rPr>
              <m:t>6.6184+1968.5</m:t>
            </m:r>
            <m:sSub>
              <m:sSubPr>
                <m:ctrlPr>
                  <w:rPr>
                    <w:rFonts w:ascii="Cambria Math" w:hAnsi="Cambria Math"/>
                    <w:i/>
                    <w:noProof/>
                    <w:sz w:val="20"/>
                    <w:szCs w:val="20"/>
                  </w:rPr>
                </m:ctrlPr>
              </m:sSubPr>
              <m:e>
                <m:r>
                  <w:rPr>
                    <w:rFonts w:ascii="Cambria Math" w:hAnsi="Cambria Math"/>
                    <w:noProof/>
                    <w:sz w:val="20"/>
                    <w:szCs w:val="20"/>
                  </w:rPr>
                  <m:t>k</m:t>
                </m:r>
              </m:e>
              <m:sub>
                <m:sSub>
                  <m:sSubPr>
                    <m:ctrlPr>
                      <w:rPr>
                        <w:rFonts w:ascii="Cambria Math" w:hAnsi="Cambria Math"/>
                        <w:i/>
                        <w:noProof/>
                        <w:sz w:val="20"/>
                        <w:szCs w:val="20"/>
                      </w:rPr>
                    </m:ctrlPr>
                  </m:sSubPr>
                  <m:e>
                    <m:r>
                      <w:rPr>
                        <w:rFonts w:ascii="Cambria Math" w:hAnsi="Cambria Math"/>
                        <w:noProof/>
                        <w:sz w:val="20"/>
                        <w:szCs w:val="20"/>
                      </w:rPr>
                      <m:t>e</m:t>
                    </m:r>
                  </m:e>
                  <m:sub>
                    <m:r>
                      <w:rPr>
                        <w:rFonts w:ascii="Cambria Math" w:hAnsi="Cambria Math"/>
                        <w:noProof/>
                        <w:sz w:val="20"/>
                        <w:szCs w:val="20"/>
                      </w:rPr>
                      <m:t>2</m:t>
                    </m:r>
                  </m:sub>
                </m:sSub>
              </m:sub>
            </m:sSub>
          </m:e>
        </m:d>
        <m:r>
          <w:rPr>
            <w:rFonts w:ascii="Cambria Math" w:hAnsi="Cambria Math"/>
            <w:noProof/>
            <w:sz w:val="20"/>
            <w:szCs w:val="20"/>
          </w:rPr>
          <m:t>s+</m:t>
        </m:r>
        <m:d>
          <m:dPr>
            <m:ctrlPr>
              <w:rPr>
                <w:rFonts w:ascii="Cambria Math" w:hAnsi="Cambria Math"/>
                <w:i/>
                <w:noProof/>
                <w:sz w:val="20"/>
                <w:szCs w:val="20"/>
              </w:rPr>
            </m:ctrlPr>
          </m:dPr>
          <m:e>
            <m:r>
              <w:rPr>
                <w:rFonts w:ascii="Cambria Math" w:hAnsi="Cambria Math"/>
                <w:noProof/>
                <w:sz w:val="20"/>
                <w:szCs w:val="20"/>
              </w:rPr>
              <m:t>8+1968.5</m:t>
            </m:r>
            <m:sSub>
              <m:sSubPr>
                <m:ctrlPr>
                  <w:rPr>
                    <w:rFonts w:ascii="Cambria Math" w:hAnsi="Cambria Math"/>
                    <w:i/>
                    <w:noProof/>
                    <w:sz w:val="20"/>
                    <w:szCs w:val="20"/>
                  </w:rPr>
                </m:ctrlPr>
              </m:sSubPr>
              <m:e>
                <m:r>
                  <w:rPr>
                    <w:rFonts w:ascii="Cambria Math" w:hAnsi="Cambria Math"/>
                    <w:noProof/>
                    <w:sz w:val="20"/>
                    <w:szCs w:val="20"/>
                  </w:rPr>
                  <m:t>k</m:t>
                </m:r>
              </m:e>
              <m:sub>
                <m:sSub>
                  <m:sSubPr>
                    <m:ctrlPr>
                      <w:rPr>
                        <w:rFonts w:ascii="Cambria Math" w:hAnsi="Cambria Math"/>
                        <w:i/>
                        <w:noProof/>
                        <w:sz w:val="20"/>
                        <w:szCs w:val="20"/>
                      </w:rPr>
                    </m:ctrlPr>
                  </m:sSubPr>
                  <m:e>
                    <m:r>
                      <w:rPr>
                        <w:rFonts w:ascii="Cambria Math" w:hAnsi="Cambria Math"/>
                        <w:noProof/>
                        <w:sz w:val="20"/>
                        <w:szCs w:val="20"/>
                      </w:rPr>
                      <m:t>e</m:t>
                    </m:r>
                  </m:e>
                  <m:sub>
                    <m:r>
                      <w:rPr>
                        <w:rFonts w:ascii="Cambria Math" w:hAnsi="Cambria Math"/>
                        <w:noProof/>
                        <w:sz w:val="20"/>
                        <w:szCs w:val="20"/>
                      </w:rPr>
                      <m:t>1</m:t>
                    </m:r>
                  </m:sub>
                </m:sSub>
              </m:sub>
            </m:sSub>
            <m:r>
              <w:rPr>
                <w:rFonts w:ascii="Cambria Math" w:hAnsi="Cambria Math"/>
                <w:noProof/>
                <w:sz w:val="20"/>
                <w:szCs w:val="20"/>
              </w:rPr>
              <m:t>+13028</m:t>
            </m:r>
            <m:sSub>
              <m:sSubPr>
                <m:ctrlPr>
                  <w:rPr>
                    <w:rFonts w:ascii="Cambria Math" w:hAnsi="Cambria Math"/>
                    <w:i/>
                    <w:noProof/>
                    <w:sz w:val="20"/>
                    <w:szCs w:val="20"/>
                  </w:rPr>
                </m:ctrlPr>
              </m:sSubPr>
              <m:e>
                <m:r>
                  <w:rPr>
                    <w:rFonts w:ascii="Cambria Math" w:hAnsi="Cambria Math"/>
                    <w:noProof/>
                    <w:sz w:val="20"/>
                    <w:szCs w:val="20"/>
                  </w:rPr>
                  <m:t>k</m:t>
                </m:r>
              </m:e>
              <m:sub>
                <m:sSub>
                  <m:sSubPr>
                    <m:ctrlPr>
                      <w:rPr>
                        <w:rFonts w:ascii="Cambria Math" w:hAnsi="Cambria Math"/>
                        <w:i/>
                        <w:noProof/>
                        <w:sz w:val="20"/>
                        <w:szCs w:val="20"/>
                      </w:rPr>
                    </m:ctrlPr>
                  </m:sSubPr>
                  <m:e>
                    <m:r>
                      <w:rPr>
                        <w:rFonts w:ascii="Cambria Math" w:hAnsi="Cambria Math"/>
                        <w:noProof/>
                        <w:sz w:val="20"/>
                        <w:szCs w:val="20"/>
                      </w:rPr>
                      <m:t>e</m:t>
                    </m:r>
                  </m:e>
                  <m:sub>
                    <m:r>
                      <w:rPr>
                        <w:rFonts w:ascii="Cambria Math" w:hAnsi="Cambria Math"/>
                        <w:noProof/>
                        <w:sz w:val="20"/>
                        <w:szCs w:val="20"/>
                      </w:rPr>
                      <m:t>2</m:t>
                    </m:r>
                  </m:sub>
                </m:sSub>
              </m:sub>
            </m:sSub>
          </m:e>
        </m:d>
        <m:r>
          <w:rPr>
            <w:rFonts w:ascii="Cambria Math" w:hAnsi="Cambria Math"/>
            <w:noProof/>
            <w:sz w:val="20"/>
            <w:szCs w:val="20"/>
          </w:rPr>
          <m:t xml:space="preserve">=0  </m:t>
        </m:r>
      </m:oMath>
      <w:r w:rsidR="006C1D2D">
        <w:rPr>
          <w:noProof/>
          <w:sz w:val="20"/>
          <w:szCs w:val="20"/>
        </w:rPr>
        <w:t xml:space="preserve">                          (31)</w:t>
      </w:r>
    </w:p>
    <w:p w14:paraId="3255412D" w14:textId="77777777" w:rsidR="006C1D2D" w:rsidRPr="006C1D2D" w:rsidRDefault="006C1D2D" w:rsidP="006C1D2D">
      <w:pPr>
        <w:pStyle w:val="SectionTitle"/>
        <w:jc w:val="right"/>
        <w:rPr>
          <w:noProof/>
          <w:sz w:val="20"/>
          <w:szCs w:val="20"/>
        </w:rPr>
      </w:pPr>
    </w:p>
    <w:p w14:paraId="26BDC73C" w14:textId="072FAEF2" w:rsidR="006C1D2D" w:rsidRPr="006C1D2D" w:rsidRDefault="006C1D2D" w:rsidP="006C1D2D">
      <w:pPr>
        <w:ind w:firstLine="720"/>
        <w:rPr>
          <w:rFonts w:eastAsia="MS Mincho" w:cs="Angsana New"/>
          <w:noProof/>
          <w:sz w:val="20"/>
          <w:szCs w:val="20"/>
          <w:lang w:val="en-GB" w:bidi="th-TH"/>
        </w:rPr>
      </w:pPr>
      <w:r w:rsidRPr="006C1D2D">
        <w:rPr>
          <w:rFonts w:eastAsia="MS Mincho" w:cs="Angsana New"/>
          <w:noProof/>
          <w:sz w:val="20"/>
          <w:szCs w:val="20"/>
          <w:lang w:val="en-GB" w:bidi="th-TH"/>
        </w:rPr>
        <w:t>Comparing (31) with (30),</w:t>
      </w:r>
    </w:p>
    <w:p w14:paraId="7963C430" w14:textId="1B01128E" w:rsidR="002065BE" w:rsidRDefault="002065BE" w:rsidP="00904D6D">
      <w:pPr>
        <w:rPr>
          <w:sz w:val="20"/>
          <w:szCs w:val="20"/>
          <w:lang w:val="en-GB"/>
        </w:rPr>
      </w:pPr>
    </w:p>
    <w:p w14:paraId="133180F2" w14:textId="6D535468" w:rsidR="006C1D2D" w:rsidRDefault="006C1D2D" w:rsidP="00904D6D">
      <w:pPr>
        <w:rPr>
          <w:sz w:val="20"/>
          <w:szCs w:val="20"/>
          <w:lang w:val="en-GB"/>
        </w:rPr>
      </w:pPr>
      <w:r w:rsidRPr="00A718A9">
        <w:rPr>
          <w:b/>
          <w:bCs/>
          <w:sz w:val="20"/>
          <w:szCs w:val="20"/>
          <w:lang w:val="en-US"/>
        </w:rPr>
        <w:t>3</w:t>
      </w:r>
      <w:r>
        <w:rPr>
          <w:b/>
          <w:bCs/>
          <w:sz w:val="20"/>
          <w:szCs w:val="20"/>
          <w:lang w:val="en-US"/>
        </w:rPr>
        <w:t xml:space="preserve">.14. </w:t>
      </w:r>
      <w:r w:rsidRPr="006C1D2D">
        <w:rPr>
          <w:b/>
          <w:bCs/>
          <w:sz w:val="20"/>
          <w:szCs w:val="20"/>
          <w:lang w:val="en-US"/>
        </w:rPr>
        <w:t>Simulation of control strategies for the AC Drive</w:t>
      </w:r>
    </w:p>
    <w:p w14:paraId="7F666222" w14:textId="6B408D30" w:rsidR="00D51607" w:rsidRPr="00D51607" w:rsidRDefault="006C1D2D" w:rsidP="00D51607">
      <w:pPr>
        <w:pStyle w:val="SectionTitle"/>
        <w:rPr>
          <w:noProof/>
          <w:sz w:val="20"/>
          <w:szCs w:val="20"/>
        </w:rPr>
      </w:pPr>
      <w:r>
        <w:rPr>
          <w:sz w:val="20"/>
          <w:szCs w:val="20"/>
        </w:rPr>
        <w:t xml:space="preserve"> </w:t>
      </w:r>
      <w:r w:rsidR="00D51607" w:rsidRPr="00D51607">
        <w:rPr>
          <w:noProof/>
          <w:sz w:val="20"/>
          <w:szCs w:val="20"/>
        </w:rPr>
        <w:t>Fig</w:t>
      </w:r>
      <w:r w:rsidR="00D51607">
        <w:rPr>
          <w:noProof/>
          <w:sz w:val="20"/>
          <w:szCs w:val="20"/>
        </w:rPr>
        <w:t>ure</w:t>
      </w:r>
      <w:r w:rsidR="00D51607" w:rsidRPr="00D51607">
        <w:rPr>
          <w:noProof/>
          <w:sz w:val="20"/>
          <w:szCs w:val="20"/>
        </w:rPr>
        <w:t xml:space="preserve"> </w:t>
      </w:r>
      <w:r w:rsidR="006E39E5">
        <w:rPr>
          <w:noProof/>
          <w:sz w:val="20"/>
          <w:szCs w:val="20"/>
        </w:rPr>
        <w:t>8</w:t>
      </w:r>
      <w:r w:rsidR="00D51607" w:rsidRPr="00D51607">
        <w:rPr>
          <w:noProof/>
          <w:sz w:val="20"/>
          <w:szCs w:val="20"/>
        </w:rPr>
        <w:t xml:space="preserve"> shows the performance of the three control strategies. First, a steady-state speed of 1200 rpm was assumed, at 4 seconds the reference was changed to 2300 rpm, and at 8 seconds a disturbance in the speed of 100 rpm was simulated.</w:t>
      </w:r>
    </w:p>
    <w:p w14:paraId="248AADBD" w14:textId="1DE22653" w:rsidR="002065BE" w:rsidRDefault="00896B26" w:rsidP="00483823">
      <w:pPr>
        <w:spacing w:before="120"/>
        <w:jc w:val="center"/>
        <w:rPr>
          <w:sz w:val="20"/>
          <w:szCs w:val="20"/>
          <w:lang w:val="en-GB"/>
        </w:rPr>
      </w:pPr>
      <w:r w:rsidRPr="006D0E8F">
        <w:rPr>
          <w:noProof/>
        </w:rPr>
        <w:drawing>
          <wp:inline distT="0" distB="0" distL="0" distR="0" wp14:anchorId="07E50BA2" wp14:editId="0F68895E">
            <wp:extent cx="2737293" cy="2052084"/>
            <wp:effectExtent l="0" t="0" r="6350" b="5715"/>
            <wp:docPr id="48" name="Imagen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3"/>
                    <pic:cNvPicPr>
                      <a:picLocks/>
                    </pic:cNvPicPr>
                  </pic:nvPicPr>
                  <pic:blipFill>
                    <a:blip r:embed="rId21" cstate="print">
                      <a:extLst>
                        <a:ext uri="{BEBA8EAE-BF5A-486C-A8C5-ECC9F3942E4B}">
                          <a14:imgProps xmlns:a14="http://schemas.microsoft.com/office/drawing/2010/main">
                            <a14:imgLayer r:embed="rId22">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741698" cy="2055387"/>
                    </a:xfrm>
                    <a:prstGeom prst="rect">
                      <a:avLst/>
                    </a:prstGeom>
                    <a:noFill/>
                    <a:ln>
                      <a:noFill/>
                    </a:ln>
                  </pic:spPr>
                </pic:pic>
              </a:graphicData>
            </a:graphic>
          </wp:inline>
        </w:drawing>
      </w:r>
    </w:p>
    <w:p w14:paraId="365B292C" w14:textId="7EC8A715" w:rsidR="002065BE" w:rsidRDefault="00896B26" w:rsidP="00896B26">
      <w:pPr>
        <w:jc w:val="center"/>
        <w:rPr>
          <w:sz w:val="20"/>
          <w:szCs w:val="20"/>
          <w:lang w:val="en-GB"/>
        </w:rPr>
      </w:pPr>
      <w:r>
        <w:rPr>
          <w:sz w:val="20"/>
          <w:szCs w:val="20"/>
          <w:lang w:val="en-GB"/>
        </w:rPr>
        <w:t xml:space="preserve">Figure </w:t>
      </w:r>
      <w:r w:rsidR="006E39E5">
        <w:rPr>
          <w:sz w:val="20"/>
          <w:szCs w:val="20"/>
          <w:lang w:val="en-GB"/>
        </w:rPr>
        <w:t>8</w:t>
      </w:r>
      <w:r>
        <w:rPr>
          <w:sz w:val="20"/>
          <w:szCs w:val="20"/>
          <w:lang w:val="en-GB"/>
        </w:rPr>
        <w:t xml:space="preserve">. </w:t>
      </w:r>
      <w:r w:rsidRPr="00896B26">
        <w:rPr>
          <w:sz w:val="20"/>
          <w:szCs w:val="20"/>
          <w:lang w:val="en-GB"/>
        </w:rPr>
        <w:t>Control strategies in the AC drive</w:t>
      </w:r>
    </w:p>
    <w:p w14:paraId="01546323" w14:textId="5E5F61E2" w:rsidR="00896B26" w:rsidRDefault="00896B26" w:rsidP="00904D6D">
      <w:pPr>
        <w:rPr>
          <w:sz w:val="20"/>
          <w:szCs w:val="20"/>
          <w:lang w:val="en-GB"/>
        </w:rPr>
      </w:pPr>
    </w:p>
    <w:p w14:paraId="51685E75" w14:textId="730AAB68" w:rsidR="00896B26" w:rsidRPr="00896B26" w:rsidRDefault="00896B26" w:rsidP="00896B26">
      <w:pPr>
        <w:pStyle w:val="SectionTitle"/>
        <w:rPr>
          <w:noProof/>
          <w:sz w:val="20"/>
          <w:szCs w:val="20"/>
        </w:rPr>
      </w:pPr>
      <w:r w:rsidRPr="00896B26">
        <w:rPr>
          <w:noProof/>
          <w:sz w:val="20"/>
          <w:szCs w:val="20"/>
        </w:rPr>
        <w:t xml:space="preserve">As can be seen in </w:t>
      </w:r>
      <w:r>
        <w:rPr>
          <w:noProof/>
          <w:sz w:val="20"/>
          <w:szCs w:val="20"/>
        </w:rPr>
        <w:t>F</w:t>
      </w:r>
      <w:r w:rsidRPr="00896B26">
        <w:rPr>
          <w:noProof/>
          <w:sz w:val="20"/>
          <w:szCs w:val="20"/>
        </w:rPr>
        <w:t>ig</w:t>
      </w:r>
      <w:r>
        <w:rPr>
          <w:noProof/>
          <w:sz w:val="20"/>
          <w:szCs w:val="20"/>
        </w:rPr>
        <w:t>ure</w:t>
      </w:r>
      <w:r w:rsidRPr="00896B26">
        <w:rPr>
          <w:noProof/>
          <w:sz w:val="20"/>
          <w:szCs w:val="20"/>
        </w:rPr>
        <w:t xml:space="preserve"> 9, the responses of the controlled system are satisfactory, in the PID and ESSO strategies the response was underdamped as designed, with t</w:t>
      </w:r>
      <w:r w:rsidRPr="00896B26">
        <w:rPr>
          <w:noProof/>
          <w:sz w:val="20"/>
          <w:szCs w:val="20"/>
          <w:vertAlign w:val="subscript"/>
        </w:rPr>
        <w:t>s</w:t>
      </w:r>
      <w:r w:rsidRPr="00896B26">
        <w:rPr>
          <w:noProof/>
          <w:sz w:val="20"/>
          <w:szCs w:val="20"/>
        </w:rPr>
        <w:t xml:space="preserve"> </w:t>
      </w:r>
      <w:r w:rsidRPr="00896B26">
        <w:rPr>
          <w:bCs/>
          <w:spacing w:val="3"/>
          <w:sz w:val="20"/>
          <w:szCs w:val="20"/>
        </w:rPr>
        <w:sym w:font="Symbol" w:char="F0BB"/>
      </w:r>
      <w:r w:rsidRPr="00896B26">
        <w:rPr>
          <w:noProof/>
          <w:sz w:val="20"/>
          <w:szCs w:val="20"/>
        </w:rPr>
        <w:t xml:space="preserve"> 1.6 s. In the IMC strategy, the response showed no overshoot, was softer and therefore less aggressive, with a very similar ts to the PID and ESSO. When the system was disturbed, the three strategies satisfactorily performed rejection and the BMI did so more smoothly and with no tendency towards oscillation.</w:t>
      </w:r>
    </w:p>
    <w:p w14:paraId="0C3B1384" w14:textId="77777777" w:rsidR="00896B26" w:rsidRDefault="00896B26" w:rsidP="00904D6D">
      <w:pPr>
        <w:rPr>
          <w:sz w:val="20"/>
          <w:szCs w:val="20"/>
          <w:lang w:val="en-GB"/>
        </w:rPr>
      </w:pPr>
    </w:p>
    <w:p w14:paraId="3C3D86D1" w14:textId="77777777" w:rsidR="00896B26" w:rsidRPr="0061185D" w:rsidRDefault="00896B26" w:rsidP="00904D6D">
      <w:pPr>
        <w:rPr>
          <w:sz w:val="20"/>
          <w:szCs w:val="20"/>
          <w:lang w:val="en-GB"/>
        </w:rPr>
      </w:pPr>
    </w:p>
    <w:p w14:paraId="704D0881" w14:textId="334F509E" w:rsidR="00896B26" w:rsidRDefault="00896B26" w:rsidP="00D74C5F">
      <w:pPr>
        <w:numPr>
          <w:ilvl w:val="0"/>
          <w:numId w:val="15"/>
        </w:numPr>
        <w:tabs>
          <w:tab w:val="left" w:pos="426"/>
        </w:tabs>
        <w:ind w:left="426" w:hanging="426"/>
        <w:rPr>
          <w:b/>
          <w:bCs/>
          <w:sz w:val="20"/>
          <w:szCs w:val="20"/>
          <w:lang w:val="en-US"/>
        </w:rPr>
      </w:pPr>
      <w:r w:rsidRPr="00896B26">
        <w:rPr>
          <w:b/>
          <w:bCs/>
          <w:sz w:val="20"/>
          <w:szCs w:val="20"/>
          <w:lang w:val="en-US"/>
        </w:rPr>
        <w:t>VALIDATION AND DISCUSSION OF RESULTS</w:t>
      </w:r>
    </w:p>
    <w:p w14:paraId="76624D99" w14:textId="0C57A121" w:rsidR="00412E12" w:rsidRPr="00412E12" w:rsidRDefault="00412E12" w:rsidP="00F62D0A">
      <w:pPr>
        <w:pStyle w:val="Style10ptJustified"/>
        <w:rPr>
          <w:noProof/>
          <w:lang w:bidi="th-TH"/>
        </w:rPr>
      </w:pPr>
      <w:r w:rsidRPr="00412E12">
        <w:rPr>
          <w:noProof/>
          <w:lang w:bidi="th-TH"/>
        </w:rPr>
        <w:t xml:space="preserve">A graphical interface for the validation was developed in LabWindows 6.5, allowing the selection of the drive and the control strategy, among other options, in </w:t>
      </w:r>
      <w:r>
        <w:rPr>
          <w:noProof/>
          <w:lang w:bidi="th-TH"/>
        </w:rPr>
        <w:t>F</w:t>
      </w:r>
      <w:r w:rsidRPr="00412E12">
        <w:rPr>
          <w:noProof/>
          <w:lang w:bidi="th-TH"/>
        </w:rPr>
        <w:t xml:space="preserve">igures </w:t>
      </w:r>
      <w:r w:rsidR="006E39E5">
        <w:rPr>
          <w:noProof/>
          <w:lang w:bidi="th-TH"/>
        </w:rPr>
        <w:t>9</w:t>
      </w:r>
      <w:r w:rsidRPr="00412E12">
        <w:rPr>
          <w:noProof/>
          <w:lang w:bidi="th-TH"/>
        </w:rPr>
        <w:t xml:space="preserve"> and</w:t>
      </w:r>
      <w:r w:rsidR="006E39E5">
        <w:rPr>
          <w:noProof/>
          <w:lang w:bidi="th-TH"/>
        </w:rPr>
        <w:t xml:space="preserve"> Figure</w:t>
      </w:r>
      <w:r w:rsidRPr="00412E12">
        <w:rPr>
          <w:noProof/>
          <w:lang w:bidi="th-TH"/>
        </w:rPr>
        <w:t xml:space="preserve"> 1</w:t>
      </w:r>
      <w:r w:rsidR="006E39E5">
        <w:rPr>
          <w:noProof/>
          <w:lang w:bidi="th-TH"/>
        </w:rPr>
        <w:t>0</w:t>
      </w:r>
      <w:r w:rsidRPr="00412E12">
        <w:rPr>
          <w:noProof/>
          <w:lang w:bidi="th-TH"/>
        </w:rPr>
        <w:t>.</w:t>
      </w:r>
    </w:p>
    <w:p w14:paraId="04D483D6" w14:textId="67D25253" w:rsidR="00896B26" w:rsidRDefault="00896B26" w:rsidP="00896B26">
      <w:pPr>
        <w:tabs>
          <w:tab w:val="left" w:pos="426"/>
        </w:tabs>
        <w:rPr>
          <w:b/>
          <w:bCs/>
          <w:sz w:val="20"/>
          <w:szCs w:val="20"/>
          <w:lang w:val="en-US"/>
        </w:rPr>
      </w:pPr>
    </w:p>
    <w:p w14:paraId="0AAD3317" w14:textId="318DB347" w:rsidR="00896B26" w:rsidRDefault="00896B26" w:rsidP="00896B26">
      <w:pPr>
        <w:tabs>
          <w:tab w:val="left" w:pos="426"/>
        </w:tabs>
        <w:rPr>
          <w:b/>
          <w:bCs/>
          <w:sz w:val="20"/>
          <w:szCs w:val="20"/>
          <w:lang w:val="en-US"/>
        </w:rPr>
      </w:pPr>
    </w:p>
    <w:p w14:paraId="24236DEE" w14:textId="51478894" w:rsidR="00896B26" w:rsidRDefault="00412E12" w:rsidP="00412E12">
      <w:pPr>
        <w:tabs>
          <w:tab w:val="left" w:pos="426"/>
        </w:tabs>
        <w:jc w:val="center"/>
        <w:rPr>
          <w:b/>
          <w:bCs/>
          <w:sz w:val="20"/>
          <w:szCs w:val="20"/>
          <w:lang w:val="en-US"/>
        </w:rPr>
      </w:pPr>
      <w:r w:rsidRPr="006D0E8F">
        <w:rPr>
          <w:noProof/>
          <w:lang w:val="en-US"/>
        </w:rPr>
        <w:lastRenderedPageBreak/>
        <w:drawing>
          <wp:inline distT="0" distB="0" distL="0" distR="0" wp14:anchorId="3B3BD8F0" wp14:editId="01FE3E17">
            <wp:extent cx="3022600" cy="1943100"/>
            <wp:effectExtent l="0" t="0" r="0" b="0"/>
            <wp:docPr id="49" name="Imagem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2"/>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22600" cy="1943100"/>
                    </a:xfrm>
                    <a:prstGeom prst="rect">
                      <a:avLst/>
                    </a:prstGeom>
                    <a:noFill/>
                    <a:ln>
                      <a:noFill/>
                    </a:ln>
                  </pic:spPr>
                </pic:pic>
              </a:graphicData>
            </a:graphic>
          </wp:inline>
        </w:drawing>
      </w:r>
    </w:p>
    <w:p w14:paraId="404F71A1" w14:textId="11FD71E7" w:rsidR="00412E12" w:rsidRPr="00412E12" w:rsidRDefault="00412E12" w:rsidP="00412E12">
      <w:pPr>
        <w:tabs>
          <w:tab w:val="left" w:pos="426"/>
        </w:tabs>
        <w:jc w:val="center"/>
        <w:rPr>
          <w:sz w:val="20"/>
          <w:szCs w:val="20"/>
          <w:lang w:val="en-US"/>
        </w:rPr>
      </w:pPr>
      <w:r w:rsidRPr="00412E12">
        <w:rPr>
          <w:sz w:val="20"/>
          <w:szCs w:val="20"/>
          <w:lang w:val="en-US"/>
        </w:rPr>
        <w:t xml:space="preserve">Figure </w:t>
      </w:r>
      <w:r w:rsidR="006E39E5">
        <w:rPr>
          <w:sz w:val="20"/>
          <w:szCs w:val="20"/>
          <w:lang w:val="en-US"/>
        </w:rPr>
        <w:t>9</w:t>
      </w:r>
      <w:r w:rsidRPr="00412E12">
        <w:rPr>
          <w:sz w:val="20"/>
          <w:szCs w:val="20"/>
          <w:lang w:val="en-US"/>
        </w:rPr>
        <w:t>.</w:t>
      </w:r>
      <w:r>
        <w:rPr>
          <w:sz w:val="20"/>
          <w:szCs w:val="20"/>
          <w:lang w:val="en-US"/>
        </w:rPr>
        <w:t xml:space="preserve"> </w:t>
      </w:r>
      <w:r w:rsidRPr="00412E12">
        <w:rPr>
          <w:sz w:val="20"/>
          <w:szCs w:val="20"/>
          <w:lang w:val="en-US"/>
        </w:rPr>
        <w:t>PID configuration panel for the DC drive</w:t>
      </w:r>
    </w:p>
    <w:p w14:paraId="5FD901B3" w14:textId="23231A21" w:rsidR="00412E12" w:rsidRDefault="00412E12" w:rsidP="00896B26">
      <w:pPr>
        <w:tabs>
          <w:tab w:val="left" w:pos="426"/>
        </w:tabs>
        <w:rPr>
          <w:b/>
          <w:bCs/>
          <w:sz w:val="20"/>
          <w:szCs w:val="20"/>
          <w:lang w:val="en-US"/>
        </w:rPr>
      </w:pPr>
    </w:p>
    <w:p w14:paraId="14AE1F42" w14:textId="14468BA8" w:rsidR="00412E12" w:rsidRDefault="009D7A83" w:rsidP="009D7A83">
      <w:pPr>
        <w:tabs>
          <w:tab w:val="left" w:pos="426"/>
        </w:tabs>
        <w:jc w:val="center"/>
        <w:rPr>
          <w:b/>
          <w:bCs/>
          <w:sz w:val="20"/>
          <w:szCs w:val="20"/>
          <w:lang w:val="en-US"/>
        </w:rPr>
      </w:pPr>
      <w:r w:rsidRPr="006D0E8F">
        <w:rPr>
          <w:noProof/>
          <w:lang w:val="en-US"/>
        </w:rPr>
        <w:drawing>
          <wp:inline distT="0" distB="0" distL="0" distR="0" wp14:anchorId="22CE5201" wp14:editId="602CC841">
            <wp:extent cx="3111500" cy="2057400"/>
            <wp:effectExtent l="0" t="0" r="0" b="0"/>
            <wp:docPr id="50" name="Imagem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3"/>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11500" cy="2057400"/>
                    </a:xfrm>
                    <a:prstGeom prst="rect">
                      <a:avLst/>
                    </a:prstGeom>
                    <a:noFill/>
                    <a:ln>
                      <a:noFill/>
                    </a:ln>
                  </pic:spPr>
                </pic:pic>
              </a:graphicData>
            </a:graphic>
          </wp:inline>
        </w:drawing>
      </w:r>
    </w:p>
    <w:p w14:paraId="7168632D" w14:textId="0FC53773" w:rsidR="009D7A83" w:rsidRPr="009D7A83" w:rsidRDefault="009D7A83" w:rsidP="009D7A83">
      <w:pPr>
        <w:tabs>
          <w:tab w:val="left" w:pos="426"/>
        </w:tabs>
        <w:jc w:val="center"/>
        <w:rPr>
          <w:sz w:val="20"/>
          <w:szCs w:val="20"/>
          <w:lang w:val="en-US"/>
        </w:rPr>
      </w:pPr>
      <w:r w:rsidRPr="009D7A83">
        <w:rPr>
          <w:sz w:val="20"/>
          <w:szCs w:val="20"/>
          <w:lang w:val="en-US"/>
        </w:rPr>
        <w:t>Figure 1</w:t>
      </w:r>
      <w:r w:rsidR="006E39E5">
        <w:rPr>
          <w:sz w:val="20"/>
          <w:szCs w:val="20"/>
          <w:lang w:val="en-US"/>
        </w:rPr>
        <w:t>0</w:t>
      </w:r>
      <w:r w:rsidRPr="009D7A83">
        <w:rPr>
          <w:sz w:val="20"/>
          <w:szCs w:val="20"/>
          <w:lang w:val="en-US"/>
        </w:rPr>
        <w:t>. ESSO configuration panel for the AC drive</w:t>
      </w:r>
    </w:p>
    <w:p w14:paraId="56C2C8A9" w14:textId="0998E2F3" w:rsidR="009D7A83" w:rsidRDefault="009D7A83" w:rsidP="009D7A83">
      <w:pPr>
        <w:tabs>
          <w:tab w:val="left" w:pos="426"/>
        </w:tabs>
        <w:jc w:val="center"/>
        <w:rPr>
          <w:b/>
          <w:bCs/>
          <w:sz w:val="20"/>
          <w:szCs w:val="20"/>
          <w:lang w:val="en-US"/>
        </w:rPr>
      </w:pPr>
    </w:p>
    <w:p w14:paraId="1F62C873" w14:textId="4565082F" w:rsidR="009D7A83" w:rsidRDefault="009D7A83" w:rsidP="00F62D0A">
      <w:pPr>
        <w:pStyle w:val="Style10ptJustified"/>
      </w:pPr>
      <w:r w:rsidRPr="009D7A83">
        <w:t>First, a reference speed of 1200 rpm was proposed, and then it was changed to 2300 rpm. Fig</w:t>
      </w:r>
      <w:r>
        <w:t>ure</w:t>
      </w:r>
      <w:r w:rsidRPr="009D7A83">
        <w:t>s 1</w:t>
      </w:r>
      <w:r w:rsidR="006E39E5">
        <w:t>1</w:t>
      </w:r>
      <w:r w:rsidR="005F3476">
        <w:t xml:space="preserve"> (a)</w:t>
      </w:r>
      <w:r w:rsidRPr="009D7A83">
        <w:t>,</w:t>
      </w:r>
      <w:r w:rsidR="005F3476">
        <w:t xml:space="preserve"> Figure 1</w:t>
      </w:r>
      <w:r w:rsidR="006E39E5">
        <w:t>1</w:t>
      </w:r>
      <w:r w:rsidR="005F3476">
        <w:t xml:space="preserve"> (b), and Figure 1</w:t>
      </w:r>
      <w:r w:rsidR="006E39E5">
        <w:t>1</w:t>
      </w:r>
      <w:r w:rsidR="005F3476">
        <w:t xml:space="preserve"> (c)</w:t>
      </w:r>
      <w:r w:rsidRPr="009D7A83">
        <w:t xml:space="preserve"> show the performance of the system controlled with the PI, IMC, and ESSO strategies, respectively, for the DC drive. Finally, Fig</w:t>
      </w:r>
      <w:r>
        <w:t>ure</w:t>
      </w:r>
      <w:r w:rsidRPr="009D7A83">
        <w:t>s 1</w:t>
      </w:r>
      <w:r w:rsidR="006E39E5">
        <w:t>2 (a)</w:t>
      </w:r>
      <w:r w:rsidRPr="009D7A83">
        <w:t>,</w:t>
      </w:r>
      <w:r w:rsidR="006E39E5">
        <w:t xml:space="preserve"> Figure 12 (b)</w:t>
      </w:r>
      <w:r w:rsidRPr="009D7A83">
        <w:t xml:space="preserve">, </w:t>
      </w:r>
      <w:r w:rsidR="006E39E5">
        <w:t>and Figure 12 (c)</w:t>
      </w:r>
      <w:r w:rsidRPr="009D7A83">
        <w:t xml:space="preserve"> show the performance of the control system using the PID, IMC, and ESSO strategies, respectively, for the AC drive.</w:t>
      </w:r>
    </w:p>
    <w:p w14:paraId="268CAAA1" w14:textId="7D7ABC40" w:rsidR="009D7A83" w:rsidRDefault="009D7A83" w:rsidP="00F62D0A">
      <w:pPr>
        <w:pStyle w:val="Style10ptJustified"/>
      </w:pPr>
    </w:p>
    <w:p w14:paraId="6894D451" w14:textId="5772CE81" w:rsidR="009D7A83" w:rsidRDefault="00552E3A" w:rsidP="006E39E5">
      <w:pPr>
        <w:pStyle w:val="Style10ptJustified"/>
        <w:ind w:firstLine="0"/>
      </w:pPr>
      <w:r w:rsidRPr="006D0E8F">
        <w:rPr>
          <w:noProof/>
        </w:rPr>
        <w:drawing>
          <wp:inline distT="0" distB="0" distL="0" distR="0" wp14:anchorId="24EC3623" wp14:editId="405E7B93">
            <wp:extent cx="2718180" cy="2206256"/>
            <wp:effectExtent l="0" t="0" r="6350" b="3810"/>
            <wp:docPr id="51"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2"/>
                    <pic:cNvPicPr>
                      <a:picLocks/>
                    </pic:cNvPicPr>
                  </pic:nvPicPr>
                  <pic:blipFill>
                    <a:blip r:embed="rId25">
                      <a:extLst>
                        <a:ext uri="{BEBA8EAE-BF5A-486C-A8C5-ECC9F3942E4B}">
                          <a14:imgProps xmlns:a14="http://schemas.microsoft.com/office/drawing/2010/main">
                            <a14:imgLayer r:embed="rId2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728022" cy="2214245"/>
                    </a:xfrm>
                    <a:prstGeom prst="rect">
                      <a:avLst/>
                    </a:prstGeom>
                    <a:noFill/>
                    <a:ln>
                      <a:noFill/>
                    </a:ln>
                  </pic:spPr>
                </pic:pic>
              </a:graphicData>
            </a:graphic>
          </wp:inline>
        </w:drawing>
      </w:r>
      <w:r w:rsidR="005F3476">
        <w:t xml:space="preserve">    </w:t>
      </w:r>
      <w:r w:rsidR="005F3476" w:rsidRPr="006D0E8F">
        <w:rPr>
          <w:noProof/>
        </w:rPr>
        <w:drawing>
          <wp:inline distT="0" distB="0" distL="0" distR="0" wp14:anchorId="6A690E5E" wp14:editId="358F9BE7">
            <wp:extent cx="2684145" cy="2210979"/>
            <wp:effectExtent l="0" t="0" r="1905" b="0"/>
            <wp:docPr id="52" name="Image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3"/>
                    <pic:cNvPicPr>
                      <a:picLocks/>
                    </pic:cNvPicPr>
                  </pic:nvPicPr>
                  <pic:blipFill>
                    <a:blip r:embed="rId27">
                      <a:extLst>
                        <a:ext uri="{BEBA8EAE-BF5A-486C-A8C5-ECC9F3942E4B}">
                          <a14:imgProps xmlns:a14="http://schemas.microsoft.com/office/drawing/2010/main">
                            <a14:imgLayer r:embed="rId2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709466" cy="2231836"/>
                    </a:xfrm>
                    <a:prstGeom prst="rect">
                      <a:avLst/>
                    </a:prstGeom>
                    <a:noFill/>
                    <a:ln>
                      <a:noFill/>
                    </a:ln>
                  </pic:spPr>
                </pic:pic>
              </a:graphicData>
            </a:graphic>
          </wp:inline>
        </w:drawing>
      </w:r>
    </w:p>
    <w:p w14:paraId="05EE306E" w14:textId="2A31E6DF" w:rsidR="00552E3A" w:rsidRDefault="00552E3A" w:rsidP="00552E3A">
      <w:pPr>
        <w:tabs>
          <w:tab w:val="left" w:pos="426"/>
        </w:tabs>
        <w:jc w:val="center"/>
        <w:rPr>
          <w:b/>
          <w:bCs/>
          <w:sz w:val="20"/>
          <w:szCs w:val="20"/>
          <w:lang w:val="en-US"/>
        </w:rPr>
      </w:pPr>
    </w:p>
    <w:p w14:paraId="6A1A00B1" w14:textId="02997BA4" w:rsidR="00552E3A" w:rsidRDefault="00552E3A" w:rsidP="00552E3A">
      <w:pPr>
        <w:tabs>
          <w:tab w:val="left" w:pos="426"/>
        </w:tabs>
        <w:jc w:val="center"/>
        <w:rPr>
          <w:sz w:val="20"/>
          <w:szCs w:val="20"/>
          <w:lang w:val="en-US"/>
        </w:rPr>
      </w:pPr>
    </w:p>
    <w:p w14:paraId="55290749" w14:textId="1A5A642D" w:rsidR="00552E3A" w:rsidRDefault="00552E3A" w:rsidP="00552E3A">
      <w:pPr>
        <w:tabs>
          <w:tab w:val="left" w:pos="426"/>
        </w:tabs>
        <w:jc w:val="center"/>
        <w:rPr>
          <w:sz w:val="20"/>
          <w:szCs w:val="20"/>
          <w:lang w:val="en-US"/>
        </w:rPr>
      </w:pPr>
      <w:r w:rsidRPr="006D0E8F">
        <w:rPr>
          <w:noProof/>
          <w:lang w:val="en-US"/>
        </w:rPr>
        <w:lastRenderedPageBreak/>
        <w:drawing>
          <wp:inline distT="0" distB="0" distL="0" distR="0" wp14:anchorId="15ABBAA6" wp14:editId="3C1CF65C">
            <wp:extent cx="3026134" cy="2035810"/>
            <wp:effectExtent l="0" t="0" r="3175" b="2540"/>
            <wp:docPr id="53" name="Image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5"/>
                    <pic:cNvPicPr>
                      <a:picLocks/>
                    </pic:cNvPicPr>
                  </pic:nvPicPr>
                  <pic:blipFill>
                    <a:blip r:embed="rId29">
                      <a:extLst>
                        <a:ext uri="{BEBA8EAE-BF5A-486C-A8C5-ECC9F3942E4B}">
                          <a14:imgProps xmlns:a14="http://schemas.microsoft.com/office/drawing/2010/main">
                            <a14:imgLayer r:embed="rId3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049946" cy="2051829"/>
                    </a:xfrm>
                    <a:prstGeom prst="rect">
                      <a:avLst/>
                    </a:prstGeom>
                    <a:noFill/>
                    <a:ln>
                      <a:noFill/>
                    </a:ln>
                  </pic:spPr>
                </pic:pic>
              </a:graphicData>
            </a:graphic>
          </wp:inline>
        </w:drawing>
      </w:r>
    </w:p>
    <w:p w14:paraId="51C21BA5" w14:textId="784CE3B8" w:rsidR="005F3476" w:rsidRPr="005F3476" w:rsidRDefault="005F3476" w:rsidP="005F3476">
      <w:pPr>
        <w:tabs>
          <w:tab w:val="left" w:pos="426"/>
        </w:tabs>
        <w:jc w:val="center"/>
        <w:rPr>
          <w:rFonts w:eastAsia="MS Mincho"/>
          <w:iCs/>
          <w:sz w:val="20"/>
          <w:szCs w:val="20"/>
          <w:lang w:val="en-US"/>
        </w:rPr>
      </w:pPr>
      <w:r w:rsidRPr="005F3476">
        <w:rPr>
          <w:rFonts w:eastAsia="MS Mincho"/>
          <w:iCs/>
          <w:sz w:val="20"/>
          <w:szCs w:val="20"/>
          <w:lang w:val="en-US"/>
        </w:rPr>
        <w:t>Figure 1</w:t>
      </w:r>
      <w:r w:rsidR="006E39E5">
        <w:rPr>
          <w:rFonts w:eastAsia="MS Mincho"/>
          <w:iCs/>
          <w:sz w:val="20"/>
          <w:szCs w:val="20"/>
          <w:lang w:val="en-US"/>
        </w:rPr>
        <w:t>1</w:t>
      </w:r>
      <w:r w:rsidRPr="005F3476">
        <w:rPr>
          <w:rFonts w:eastAsia="MS Mincho"/>
          <w:iCs/>
          <w:sz w:val="20"/>
          <w:szCs w:val="20"/>
          <w:lang w:val="en-US"/>
        </w:rPr>
        <w:t>. Controlled system performance using implemented strategies</w:t>
      </w:r>
      <w:r>
        <w:rPr>
          <w:rFonts w:eastAsia="MS Mincho"/>
          <w:iCs/>
          <w:sz w:val="20"/>
          <w:szCs w:val="20"/>
          <w:lang w:val="en-US"/>
        </w:rPr>
        <w:t xml:space="preserve">, </w:t>
      </w:r>
      <w:r w:rsidR="00E356B5">
        <w:rPr>
          <w:rFonts w:eastAsia="MS Mincho"/>
          <w:iCs/>
          <w:sz w:val="20"/>
          <w:szCs w:val="20"/>
          <w:lang w:val="en-US"/>
        </w:rPr>
        <w:t xml:space="preserve">(a) </w:t>
      </w:r>
      <w:r w:rsidR="00E356B5" w:rsidRPr="00552E3A">
        <w:rPr>
          <w:sz w:val="20"/>
          <w:szCs w:val="20"/>
          <w:lang w:val="en-US"/>
        </w:rPr>
        <w:t>PI control strategy in the DC drive</w:t>
      </w:r>
      <w:r w:rsidR="00E356B5">
        <w:rPr>
          <w:sz w:val="20"/>
          <w:szCs w:val="20"/>
          <w:lang w:val="en-US"/>
        </w:rPr>
        <w:t xml:space="preserve">, (b) </w:t>
      </w:r>
      <w:r w:rsidR="00E356B5" w:rsidRPr="00552E3A">
        <w:rPr>
          <w:sz w:val="20"/>
          <w:szCs w:val="20"/>
          <w:lang w:val="en-US"/>
        </w:rPr>
        <w:t>IMC control strategy in the DC drive</w:t>
      </w:r>
      <w:r w:rsidR="00E356B5">
        <w:rPr>
          <w:sz w:val="20"/>
          <w:szCs w:val="20"/>
          <w:lang w:val="en-US"/>
        </w:rPr>
        <w:t>, (c)</w:t>
      </w:r>
      <w:r>
        <w:rPr>
          <w:sz w:val="20"/>
          <w:szCs w:val="20"/>
          <w:lang w:val="en-US"/>
        </w:rPr>
        <w:t xml:space="preserve"> </w:t>
      </w:r>
      <w:r w:rsidRPr="000F7FB1">
        <w:rPr>
          <w:sz w:val="20"/>
          <w:szCs w:val="20"/>
          <w:lang w:val="en-US"/>
        </w:rPr>
        <w:t>ESSO control strategy in the DC drive</w:t>
      </w:r>
    </w:p>
    <w:p w14:paraId="4C13116C" w14:textId="1290424A" w:rsidR="000F7FB1" w:rsidRDefault="000F7FB1" w:rsidP="003F4F3D">
      <w:pPr>
        <w:tabs>
          <w:tab w:val="left" w:pos="426"/>
        </w:tabs>
        <w:rPr>
          <w:sz w:val="20"/>
          <w:szCs w:val="20"/>
          <w:lang w:val="en-US"/>
        </w:rPr>
      </w:pPr>
    </w:p>
    <w:p w14:paraId="434BD37F" w14:textId="546F10E0" w:rsidR="000F7FB1" w:rsidRPr="00552E3A" w:rsidRDefault="000F7FB1" w:rsidP="003F4F3D">
      <w:pPr>
        <w:tabs>
          <w:tab w:val="left" w:pos="426"/>
        </w:tabs>
        <w:rPr>
          <w:sz w:val="20"/>
          <w:szCs w:val="20"/>
          <w:lang w:val="en-US"/>
        </w:rPr>
      </w:pPr>
      <w:r w:rsidRPr="006D0E8F">
        <w:rPr>
          <w:noProof/>
          <w:lang w:val="en-US"/>
        </w:rPr>
        <w:drawing>
          <wp:inline distT="0" distB="0" distL="0" distR="0" wp14:anchorId="4735FD9F" wp14:editId="06B2F49E">
            <wp:extent cx="2716233" cy="2070705"/>
            <wp:effectExtent l="0" t="0" r="8255" b="6350"/>
            <wp:docPr id="54" name="Imagem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8"/>
                    <pic:cNvPicPr>
                      <a:picLocks/>
                    </pic:cNvPicPr>
                  </pic:nvPicPr>
                  <pic:blipFill>
                    <a:blip r:embed="rId31">
                      <a:extLst>
                        <a:ext uri="{BEBA8EAE-BF5A-486C-A8C5-ECC9F3942E4B}">
                          <a14:imgProps xmlns:a14="http://schemas.microsoft.com/office/drawing/2010/main">
                            <a14:imgLayer r:embed="rId3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736285" cy="2085991"/>
                    </a:xfrm>
                    <a:prstGeom prst="rect">
                      <a:avLst/>
                    </a:prstGeom>
                    <a:noFill/>
                    <a:ln>
                      <a:noFill/>
                    </a:ln>
                  </pic:spPr>
                </pic:pic>
              </a:graphicData>
            </a:graphic>
          </wp:inline>
        </w:drawing>
      </w:r>
      <w:r w:rsidR="003F4F3D">
        <w:rPr>
          <w:sz w:val="20"/>
          <w:szCs w:val="20"/>
          <w:lang w:val="en-US"/>
        </w:rPr>
        <w:t xml:space="preserve">  </w:t>
      </w:r>
      <w:r w:rsidR="003F4F3D" w:rsidRPr="006D0E8F">
        <w:rPr>
          <w:noProof/>
          <w:lang w:val="en-US"/>
        </w:rPr>
        <w:drawing>
          <wp:inline distT="0" distB="0" distL="0" distR="0" wp14:anchorId="43E7573D" wp14:editId="4C3940CD">
            <wp:extent cx="2737883" cy="2065670"/>
            <wp:effectExtent l="0" t="0" r="5715" b="0"/>
            <wp:docPr id="55" name="Imagem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0"/>
                    <pic:cNvPicPr>
                      <a:picLocks/>
                    </pic:cNvPicPr>
                  </pic:nvPicPr>
                  <pic:blipFill>
                    <a:blip r:embed="rId33">
                      <a:extLst>
                        <a:ext uri="{BEBA8EAE-BF5A-486C-A8C5-ECC9F3942E4B}">
                          <a14:imgProps xmlns:a14="http://schemas.microsoft.com/office/drawing/2010/main">
                            <a14:imgLayer r:embed="rId34">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743183" cy="2069669"/>
                    </a:xfrm>
                    <a:prstGeom prst="rect">
                      <a:avLst/>
                    </a:prstGeom>
                    <a:noFill/>
                    <a:ln>
                      <a:noFill/>
                    </a:ln>
                  </pic:spPr>
                </pic:pic>
              </a:graphicData>
            </a:graphic>
          </wp:inline>
        </w:drawing>
      </w:r>
    </w:p>
    <w:p w14:paraId="3383C92E" w14:textId="61C9ABDF" w:rsidR="000F7FB1" w:rsidRDefault="000F7FB1" w:rsidP="003F4F3D">
      <w:pPr>
        <w:tabs>
          <w:tab w:val="left" w:pos="426"/>
        </w:tabs>
        <w:rPr>
          <w:sz w:val="20"/>
          <w:szCs w:val="20"/>
          <w:lang w:val="en-US"/>
        </w:rPr>
      </w:pPr>
    </w:p>
    <w:p w14:paraId="10D372C4" w14:textId="570135FB" w:rsidR="000F7FB1" w:rsidRDefault="000F7FB1" w:rsidP="000F7FB1">
      <w:pPr>
        <w:tabs>
          <w:tab w:val="left" w:pos="426"/>
        </w:tabs>
        <w:jc w:val="center"/>
        <w:rPr>
          <w:sz w:val="20"/>
          <w:szCs w:val="20"/>
          <w:lang w:val="en-US"/>
        </w:rPr>
      </w:pPr>
      <w:r w:rsidRPr="006D0E8F">
        <w:rPr>
          <w:noProof/>
          <w:lang w:val="en-US"/>
        </w:rPr>
        <w:drawing>
          <wp:inline distT="0" distB="0" distL="0" distR="0" wp14:anchorId="18AAAFAA" wp14:editId="51BD36DA">
            <wp:extent cx="2873154" cy="1961707"/>
            <wp:effectExtent l="0" t="0" r="3810" b="635"/>
            <wp:docPr id="56" name="Imagem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1"/>
                    <pic:cNvPicPr>
                      <a:picLocks/>
                    </pic:cNvPicPr>
                  </pic:nvPicPr>
                  <pic:blipFill>
                    <a:blip r:embed="rId35">
                      <a:extLst>
                        <a:ext uri="{BEBA8EAE-BF5A-486C-A8C5-ECC9F3942E4B}">
                          <a14:imgProps xmlns:a14="http://schemas.microsoft.com/office/drawing/2010/main">
                            <a14:imgLayer r:embed="rId3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883253" cy="1968603"/>
                    </a:xfrm>
                    <a:prstGeom prst="rect">
                      <a:avLst/>
                    </a:prstGeom>
                    <a:noFill/>
                    <a:ln>
                      <a:noFill/>
                    </a:ln>
                  </pic:spPr>
                </pic:pic>
              </a:graphicData>
            </a:graphic>
          </wp:inline>
        </w:drawing>
      </w:r>
    </w:p>
    <w:p w14:paraId="6480B9F8" w14:textId="511FC86E" w:rsidR="000F7FB1" w:rsidRDefault="003F4F3D" w:rsidP="003F4F3D">
      <w:pPr>
        <w:tabs>
          <w:tab w:val="left" w:pos="426"/>
        </w:tabs>
        <w:jc w:val="center"/>
        <w:rPr>
          <w:sz w:val="20"/>
          <w:szCs w:val="20"/>
          <w:lang w:val="en-US"/>
        </w:rPr>
      </w:pPr>
      <w:r w:rsidRPr="00552E3A">
        <w:rPr>
          <w:sz w:val="20"/>
          <w:szCs w:val="20"/>
          <w:lang w:val="en-US"/>
        </w:rPr>
        <w:t>Figure</w:t>
      </w:r>
      <w:r>
        <w:rPr>
          <w:sz w:val="20"/>
          <w:szCs w:val="20"/>
          <w:lang w:val="en-US"/>
        </w:rPr>
        <w:t xml:space="preserve"> 12. Control strategy,</w:t>
      </w:r>
      <w:r w:rsidRPr="00552E3A">
        <w:rPr>
          <w:sz w:val="20"/>
          <w:szCs w:val="20"/>
          <w:lang w:val="en-US"/>
        </w:rPr>
        <w:t xml:space="preserve"> </w:t>
      </w:r>
      <w:r>
        <w:rPr>
          <w:sz w:val="20"/>
          <w:szCs w:val="20"/>
          <w:lang w:val="en-US"/>
        </w:rPr>
        <w:t xml:space="preserve">(a) </w:t>
      </w:r>
      <w:r w:rsidRPr="000F7FB1">
        <w:rPr>
          <w:sz w:val="20"/>
          <w:szCs w:val="20"/>
          <w:lang w:val="en-US"/>
        </w:rPr>
        <w:t>PID control strategy in the AC drive</w:t>
      </w:r>
      <w:r>
        <w:rPr>
          <w:sz w:val="20"/>
          <w:szCs w:val="20"/>
          <w:lang w:val="en-US"/>
        </w:rPr>
        <w:t>, (b)</w:t>
      </w:r>
      <w:r w:rsidRPr="000F7FB1">
        <w:rPr>
          <w:sz w:val="20"/>
          <w:szCs w:val="20"/>
          <w:lang w:val="en-US"/>
        </w:rPr>
        <w:t xml:space="preserve"> IMC control strategy in the AC drive</w:t>
      </w:r>
      <w:r>
        <w:rPr>
          <w:sz w:val="20"/>
          <w:szCs w:val="20"/>
          <w:lang w:val="en-US"/>
        </w:rPr>
        <w:t>,</w:t>
      </w:r>
      <w:r w:rsidR="000F7FB1" w:rsidRPr="000F7FB1">
        <w:rPr>
          <w:sz w:val="20"/>
          <w:szCs w:val="20"/>
          <w:lang w:val="en-US"/>
        </w:rPr>
        <w:t xml:space="preserve"> </w:t>
      </w:r>
      <w:r w:rsidR="006E39E5">
        <w:rPr>
          <w:sz w:val="20"/>
          <w:szCs w:val="20"/>
          <w:lang w:val="en-US"/>
        </w:rPr>
        <w:t>(c)</w:t>
      </w:r>
      <w:r w:rsidR="000F7FB1">
        <w:rPr>
          <w:sz w:val="20"/>
          <w:szCs w:val="20"/>
          <w:lang w:val="en-US"/>
        </w:rPr>
        <w:t xml:space="preserve"> </w:t>
      </w:r>
      <w:r w:rsidR="000F7FB1" w:rsidRPr="000F7FB1">
        <w:rPr>
          <w:sz w:val="20"/>
          <w:szCs w:val="20"/>
          <w:lang w:val="en-US"/>
        </w:rPr>
        <w:t>ESSO control strategy in AC drive</w:t>
      </w:r>
    </w:p>
    <w:p w14:paraId="13465E24" w14:textId="0D965962" w:rsidR="000F7FB1" w:rsidRDefault="000F7FB1" w:rsidP="000F7FB1">
      <w:pPr>
        <w:tabs>
          <w:tab w:val="left" w:pos="426"/>
        </w:tabs>
        <w:rPr>
          <w:sz w:val="20"/>
          <w:szCs w:val="20"/>
          <w:lang w:val="en-US"/>
        </w:rPr>
      </w:pPr>
    </w:p>
    <w:p w14:paraId="63992235" w14:textId="77777777" w:rsidR="000F7FB1" w:rsidRPr="000F7FB1" w:rsidRDefault="000F7FB1" w:rsidP="00F62D0A">
      <w:pPr>
        <w:pStyle w:val="Style10ptJustified"/>
      </w:pPr>
      <w:r w:rsidRPr="000F7FB1">
        <w:t>As can be seen, in all cases the results can be classified as satisfactory and in accordance with expectations. In the experiments carried out, the PI and PID control strategies showed better results at high speeds, since at low speeds the system started to oscillate, due to the mechanical characteristics of the experimental station, in which non-linearities and background noise can have more influence on the speed measurements of the control system.</w:t>
      </w:r>
    </w:p>
    <w:p w14:paraId="04C23548" w14:textId="77777777" w:rsidR="000F7FB1" w:rsidRPr="000F7FB1" w:rsidRDefault="000F7FB1" w:rsidP="00F62D0A">
      <w:pPr>
        <w:pStyle w:val="Style10ptJustified"/>
      </w:pPr>
      <w:r w:rsidRPr="000F7FB1">
        <w:t>The IMC control, moreover, has a broader speed control range in both electric drives, with values between 10 and 2500 rpm. For example, if we compare it with the PID variant, IMC showed a faster transient response and somewhat shorter settling times. However, it has been found that this control strategy sometimes tended to offer maximum overshoots during start-up when speeds below 500 rpm were taken as the starting point.</w:t>
      </w:r>
    </w:p>
    <w:p w14:paraId="2982BF75" w14:textId="77777777" w:rsidR="000F7FB1" w:rsidRPr="000F7FB1" w:rsidRDefault="000F7FB1" w:rsidP="00F62D0A">
      <w:pPr>
        <w:pStyle w:val="Style10ptJustified"/>
      </w:pPr>
      <w:r w:rsidRPr="000F7FB1">
        <w:lastRenderedPageBreak/>
        <w:t>The ESSO control strategy offered a lower speed control range on both drives, around 500 to 2500 rpm, in addition to a transient response with settling times that depended on the location of the desired closed-loop poles and the speed of the state observer. Moreover, this strategy tended to offer maximum overshoots during start-up by the above.</w:t>
      </w:r>
    </w:p>
    <w:p w14:paraId="17F7BD1B" w14:textId="77777777" w:rsidR="000F7FB1" w:rsidRPr="000F7FB1" w:rsidRDefault="000F7FB1" w:rsidP="00F62D0A">
      <w:pPr>
        <w:pStyle w:val="Style10ptJustified"/>
      </w:pPr>
      <w:r w:rsidRPr="000F7FB1">
        <w:t>Finally, it can be said that in both drives the responses were satisfactory, with small differences between the simulated and practical responses, which can be explained by non-molded dynamics and the non-linearities present in the physical system under investigation.</w:t>
      </w:r>
    </w:p>
    <w:p w14:paraId="62E84653" w14:textId="14E1DC39" w:rsidR="00463812" w:rsidRDefault="00463812" w:rsidP="000F7FB1">
      <w:pPr>
        <w:tabs>
          <w:tab w:val="left" w:pos="426"/>
        </w:tabs>
        <w:rPr>
          <w:sz w:val="20"/>
          <w:szCs w:val="20"/>
          <w:lang w:val="en-US"/>
        </w:rPr>
      </w:pPr>
    </w:p>
    <w:p w14:paraId="37CA2550" w14:textId="77777777" w:rsidR="00463812" w:rsidRPr="000F7FB1" w:rsidRDefault="00463812" w:rsidP="000F7FB1">
      <w:pPr>
        <w:tabs>
          <w:tab w:val="left" w:pos="426"/>
        </w:tabs>
        <w:rPr>
          <w:sz w:val="20"/>
          <w:szCs w:val="20"/>
          <w:lang w:val="en-US"/>
        </w:rPr>
      </w:pPr>
    </w:p>
    <w:p w14:paraId="496A47B1" w14:textId="3B1D25DF" w:rsidR="00904D6D" w:rsidRPr="00896B26" w:rsidRDefault="00F33C08" w:rsidP="00D74C5F">
      <w:pPr>
        <w:numPr>
          <w:ilvl w:val="0"/>
          <w:numId w:val="15"/>
        </w:numPr>
        <w:tabs>
          <w:tab w:val="left" w:pos="426"/>
        </w:tabs>
        <w:ind w:left="426" w:hanging="426"/>
        <w:rPr>
          <w:b/>
          <w:bCs/>
          <w:sz w:val="20"/>
          <w:szCs w:val="20"/>
          <w:lang w:val="en-US"/>
        </w:rPr>
      </w:pPr>
      <w:r w:rsidRPr="00896B26">
        <w:rPr>
          <w:b/>
          <w:bCs/>
          <w:sz w:val="20"/>
          <w:szCs w:val="20"/>
          <w:lang w:val="en-US"/>
        </w:rPr>
        <w:t>CONCLUSION</w:t>
      </w:r>
      <w:r w:rsidR="00390110">
        <w:rPr>
          <w:b/>
          <w:bCs/>
          <w:sz w:val="20"/>
          <w:szCs w:val="20"/>
          <w:lang w:val="en-US"/>
        </w:rPr>
        <w:t>S</w:t>
      </w:r>
      <w:r w:rsidRPr="00896B26">
        <w:rPr>
          <w:b/>
          <w:bCs/>
          <w:sz w:val="20"/>
          <w:szCs w:val="20"/>
          <w:lang w:val="en-US"/>
        </w:rPr>
        <w:t xml:space="preserve"> </w:t>
      </w:r>
    </w:p>
    <w:p w14:paraId="2B9C145A" w14:textId="77777777" w:rsidR="000F7FB1" w:rsidRPr="000F7FB1" w:rsidRDefault="000F7FB1" w:rsidP="00F62D0A">
      <w:pPr>
        <w:pStyle w:val="Style10ptJustified"/>
      </w:pPr>
      <w:r w:rsidRPr="000F7FB1">
        <w:t xml:space="preserve">Three control strategies for DC and AC drives have been synthesized. The drives have been modeled via experimental identification, where a first-order model was obtained for the DC drive and a second-order model for the AC drive, both without time delay. A graphical interface was developed in </w:t>
      </w:r>
      <w:proofErr w:type="spellStart"/>
      <w:r w:rsidRPr="000F7FB1">
        <w:t>LabWindows</w:t>
      </w:r>
      <w:proofErr w:type="spellEnd"/>
      <w:r w:rsidRPr="000F7FB1">
        <w:t xml:space="preserve"> 6.5 for the experimental validation, with which it was possible to configure all the instrumentation, choose the drive and the speed control strategy that was implemented, and it was also possible to set indicators for the speed and limits of alarms for the protection of the drive against possible overloads, low line voltage, short circuits, and locked rotors, for example. The drive, in addition to being protected by a security code and alarms, has an emergency stop button in case of tampering.</w:t>
      </w:r>
    </w:p>
    <w:p w14:paraId="40C549D0" w14:textId="7CC41187" w:rsidR="00580669" w:rsidRPr="00B9332D" w:rsidRDefault="000F7FB1" w:rsidP="00B9332D">
      <w:pPr>
        <w:pStyle w:val="Style10ptJustified"/>
        <w:rPr>
          <w:rStyle w:val="apple-style-span"/>
        </w:rPr>
      </w:pPr>
      <w:r w:rsidRPr="000F7FB1">
        <w:t xml:space="preserve">In general, it can be said that the response of the experimental system coincided with the simulated one. Moreover, the PI and PID control strategies presented better results for high speeds. The IMC control permitted a greater range of speed control on both electric drives, in addition to </w:t>
      </w:r>
      <w:r w:rsidR="00706E7D">
        <w:t xml:space="preserve">the </w:t>
      </w:r>
      <w:r w:rsidRPr="000F7FB1">
        <w:t>less aggressive controller action. The ESSO strategy offered a lower speed control range on both electric drives and the transient response depended on the location of the desired closed-loop poles and the speed of the state observer.</w:t>
      </w:r>
    </w:p>
    <w:p w14:paraId="77315A98" w14:textId="77777777" w:rsidR="00B35655" w:rsidRPr="00831B23" w:rsidRDefault="00B35655" w:rsidP="00C35B8F">
      <w:pPr>
        <w:rPr>
          <w:rStyle w:val="apple-style-span"/>
          <w:b/>
          <w:color w:val="000000"/>
          <w:sz w:val="20"/>
          <w:szCs w:val="20"/>
          <w:lang w:val="en-US"/>
        </w:rPr>
      </w:pPr>
    </w:p>
    <w:p w14:paraId="6BAD7CD6" w14:textId="562EFB44" w:rsidR="00C35B8F" w:rsidRPr="00831B23" w:rsidRDefault="00F33C08" w:rsidP="00C35B8F">
      <w:pPr>
        <w:rPr>
          <w:color w:val="000000"/>
          <w:sz w:val="20"/>
          <w:szCs w:val="20"/>
          <w:lang w:val="en-US"/>
        </w:rPr>
      </w:pPr>
      <w:r w:rsidRPr="00831B23">
        <w:rPr>
          <w:rStyle w:val="apple-style-span"/>
          <w:b/>
          <w:color w:val="000000"/>
          <w:sz w:val="20"/>
          <w:szCs w:val="20"/>
          <w:lang w:val="en-US"/>
        </w:rPr>
        <w:t>REFERENCES</w:t>
      </w:r>
    </w:p>
    <w:p w14:paraId="4E54649C" w14:textId="313331EC" w:rsidR="002F3D30" w:rsidRDefault="00D8787C" w:rsidP="008B1A88">
      <w:pPr>
        <w:numPr>
          <w:ilvl w:val="0"/>
          <w:numId w:val="17"/>
        </w:numPr>
        <w:tabs>
          <w:tab w:val="left" w:pos="426"/>
        </w:tabs>
        <w:ind w:left="426" w:hanging="426"/>
        <w:jc w:val="both"/>
        <w:rPr>
          <w:sz w:val="18"/>
          <w:szCs w:val="18"/>
        </w:rPr>
      </w:pPr>
      <w:r w:rsidRPr="007D4DDD">
        <w:rPr>
          <w:sz w:val="18"/>
          <w:szCs w:val="18"/>
          <w:lang w:val="en-US"/>
        </w:rPr>
        <w:t>R</w:t>
      </w:r>
      <w:r w:rsidR="002F3D30" w:rsidRPr="007D4DDD">
        <w:rPr>
          <w:sz w:val="18"/>
          <w:szCs w:val="18"/>
          <w:lang w:val="en-US"/>
        </w:rPr>
        <w:t xml:space="preserve">. </w:t>
      </w:r>
      <w:r w:rsidRPr="00D8787C">
        <w:rPr>
          <w:sz w:val="18"/>
          <w:szCs w:val="18"/>
          <w:lang w:val="en-US" w:eastAsia="en-US"/>
        </w:rPr>
        <w:t>Akbari-</w:t>
      </w:r>
      <w:proofErr w:type="spellStart"/>
      <w:r w:rsidRPr="00D8787C">
        <w:rPr>
          <w:sz w:val="18"/>
          <w:szCs w:val="18"/>
          <w:lang w:val="en-US" w:eastAsia="en-US"/>
        </w:rPr>
        <w:t>Hasanjani</w:t>
      </w:r>
      <w:proofErr w:type="spellEnd"/>
      <w:r w:rsidRPr="007D4DDD">
        <w:rPr>
          <w:sz w:val="18"/>
          <w:szCs w:val="18"/>
          <w:lang w:val="en-US"/>
        </w:rPr>
        <w:t xml:space="preserve">, </w:t>
      </w:r>
      <w:r w:rsidR="002F3D30" w:rsidRPr="007D4DDD">
        <w:rPr>
          <w:sz w:val="18"/>
          <w:szCs w:val="18"/>
          <w:lang w:val="en-US"/>
        </w:rPr>
        <w:t>S.</w:t>
      </w:r>
      <w:r w:rsidRPr="007D4DDD">
        <w:rPr>
          <w:sz w:val="18"/>
          <w:szCs w:val="18"/>
          <w:lang w:val="en-US"/>
        </w:rPr>
        <w:t xml:space="preserve"> </w:t>
      </w:r>
      <w:proofErr w:type="spellStart"/>
      <w:r w:rsidRPr="00D8787C">
        <w:rPr>
          <w:sz w:val="18"/>
          <w:szCs w:val="18"/>
          <w:lang w:val="en-US" w:eastAsia="en-US"/>
        </w:rPr>
        <w:t>Javadi</w:t>
      </w:r>
      <w:proofErr w:type="spellEnd"/>
      <w:r w:rsidRPr="007D4DDD">
        <w:rPr>
          <w:sz w:val="18"/>
          <w:szCs w:val="18"/>
          <w:lang w:val="en-US"/>
        </w:rPr>
        <w:t xml:space="preserve">, and R. </w:t>
      </w:r>
      <w:r w:rsidR="002F3D30" w:rsidRPr="007D4DDD">
        <w:rPr>
          <w:sz w:val="18"/>
          <w:szCs w:val="18"/>
          <w:lang w:val="en-US"/>
        </w:rPr>
        <w:t xml:space="preserve"> </w:t>
      </w:r>
      <w:proofErr w:type="spellStart"/>
      <w:r w:rsidRPr="00D8787C">
        <w:rPr>
          <w:sz w:val="18"/>
          <w:szCs w:val="18"/>
          <w:lang w:val="en-US" w:eastAsia="en-US"/>
        </w:rPr>
        <w:t>Sabbaghi-Nadooshan</w:t>
      </w:r>
      <w:proofErr w:type="spellEnd"/>
      <w:r w:rsidR="002F3D30" w:rsidRPr="007D4DDD">
        <w:rPr>
          <w:sz w:val="18"/>
          <w:szCs w:val="18"/>
          <w:lang w:val="en-US"/>
        </w:rPr>
        <w:t>, "</w:t>
      </w:r>
      <w:r w:rsidRPr="00D8787C">
        <w:rPr>
          <w:sz w:val="18"/>
          <w:szCs w:val="18"/>
          <w:lang w:val="en-US" w:eastAsia="en-US"/>
        </w:rPr>
        <w:t>DC motor speed control by self-tuning fuzzy PID algorithm</w:t>
      </w:r>
      <w:r w:rsidR="002F3D30" w:rsidRPr="007D4DDD">
        <w:rPr>
          <w:sz w:val="18"/>
          <w:szCs w:val="18"/>
          <w:lang w:val="en-US"/>
        </w:rPr>
        <w:t xml:space="preserve">," </w:t>
      </w:r>
      <w:r w:rsidRPr="00D8787C">
        <w:rPr>
          <w:i/>
          <w:iCs/>
          <w:sz w:val="18"/>
          <w:szCs w:val="18"/>
          <w:lang w:val="en-US" w:eastAsia="en-US"/>
        </w:rPr>
        <w:t>Trans. Inst. Meas. Control</w:t>
      </w:r>
      <w:r w:rsidR="002F3D30" w:rsidRPr="00456C9D">
        <w:rPr>
          <w:i/>
          <w:sz w:val="18"/>
          <w:szCs w:val="18"/>
        </w:rPr>
        <w:t xml:space="preserve">, </w:t>
      </w:r>
      <w:r w:rsidR="002F3D30" w:rsidRPr="00456C9D">
        <w:rPr>
          <w:sz w:val="18"/>
          <w:szCs w:val="18"/>
        </w:rPr>
        <w:t xml:space="preserve">vol. </w:t>
      </w:r>
      <w:r>
        <w:rPr>
          <w:sz w:val="18"/>
          <w:szCs w:val="18"/>
        </w:rPr>
        <w:t>37, no. 2</w:t>
      </w:r>
      <w:r w:rsidR="002F3D30" w:rsidRPr="00456C9D">
        <w:rPr>
          <w:sz w:val="18"/>
          <w:szCs w:val="18"/>
        </w:rPr>
        <w:t xml:space="preserve">, pp. </w:t>
      </w:r>
      <w:r>
        <w:rPr>
          <w:sz w:val="18"/>
          <w:szCs w:val="18"/>
        </w:rPr>
        <w:t>164</w:t>
      </w:r>
      <w:r w:rsidR="002F3D30" w:rsidRPr="00456C9D">
        <w:rPr>
          <w:sz w:val="18"/>
          <w:szCs w:val="18"/>
        </w:rPr>
        <w:t>-</w:t>
      </w:r>
      <w:r>
        <w:rPr>
          <w:sz w:val="18"/>
          <w:szCs w:val="18"/>
        </w:rPr>
        <w:t>176</w:t>
      </w:r>
      <w:r w:rsidR="002F3D30" w:rsidRPr="00456C9D">
        <w:rPr>
          <w:sz w:val="18"/>
          <w:szCs w:val="18"/>
        </w:rPr>
        <w:t>, 201</w:t>
      </w:r>
      <w:r>
        <w:rPr>
          <w:sz w:val="18"/>
          <w:szCs w:val="18"/>
        </w:rPr>
        <w:t>5</w:t>
      </w:r>
      <w:r w:rsidR="002F3D30" w:rsidRPr="00456C9D">
        <w:rPr>
          <w:sz w:val="18"/>
          <w:szCs w:val="18"/>
        </w:rPr>
        <w:t>.</w:t>
      </w:r>
      <w:r>
        <w:rPr>
          <w:sz w:val="18"/>
          <w:szCs w:val="18"/>
        </w:rPr>
        <w:t xml:space="preserve"> </w:t>
      </w:r>
      <w:proofErr w:type="spellStart"/>
      <w:r w:rsidRPr="00D8787C">
        <w:rPr>
          <w:sz w:val="18"/>
          <w:szCs w:val="18"/>
          <w:lang w:val="en-US" w:eastAsia="en-US"/>
        </w:rPr>
        <w:t>doi</w:t>
      </w:r>
      <w:proofErr w:type="spellEnd"/>
      <w:r w:rsidRPr="00D8787C">
        <w:rPr>
          <w:sz w:val="18"/>
          <w:szCs w:val="18"/>
          <w:lang w:val="en-US" w:eastAsia="en-US"/>
        </w:rPr>
        <w:t>: 10.1177/0142331214535619</w:t>
      </w:r>
    </w:p>
    <w:p w14:paraId="5E1BA440" w14:textId="7F0C585B" w:rsidR="00D8787C" w:rsidRPr="001A5E2C" w:rsidRDefault="001A5E2C" w:rsidP="00F93DF5">
      <w:pPr>
        <w:pStyle w:val="Prrafodelista"/>
        <w:numPr>
          <w:ilvl w:val="0"/>
          <w:numId w:val="17"/>
        </w:numPr>
        <w:spacing w:after="0" w:line="240" w:lineRule="auto"/>
        <w:ind w:left="426" w:hanging="426"/>
        <w:jc w:val="both"/>
        <w:rPr>
          <w:rFonts w:ascii="Times New Roman" w:hAnsi="Times New Roman"/>
          <w:sz w:val="18"/>
          <w:szCs w:val="18"/>
          <w:lang w:val="en-US" w:eastAsia="en-US"/>
        </w:rPr>
      </w:pPr>
      <w:r w:rsidRPr="001A5E2C">
        <w:rPr>
          <w:rFonts w:ascii="Times New Roman" w:hAnsi="Times New Roman"/>
          <w:sz w:val="18"/>
          <w:szCs w:val="18"/>
          <w:lang w:val="en-US" w:eastAsia="en-US"/>
        </w:rPr>
        <w:t xml:space="preserve">S. N. </w:t>
      </w:r>
      <w:proofErr w:type="spellStart"/>
      <w:r w:rsidRPr="001A5E2C">
        <w:rPr>
          <w:rFonts w:ascii="Times New Roman" w:hAnsi="Times New Roman"/>
          <w:sz w:val="18"/>
          <w:szCs w:val="18"/>
          <w:lang w:val="en-US" w:eastAsia="en-US"/>
        </w:rPr>
        <w:t>Mahsahirun</w:t>
      </w:r>
      <w:proofErr w:type="spellEnd"/>
      <w:r w:rsidRPr="001A5E2C">
        <w:rPr>
          <w:rFonts w:ascii="Times New Roman" w:hAnsi="Times New Roman"/>
          <w:sz w:val="18"/>
          <w:szCs w:val="18"/>
          <w:lang w:val="en-US" w:eastAsia="en-US"/>
        </w:rPr>
        <w:t xml:space="preserve">, N. R. Nik Idris, Z. M. Yusof, and T. </w:t>
      </w:r>
      <w:proofErr w:type="spellStart"/>
      <w:r w:rsidRPr="001A5E2C">
        <w:rPr>
          <w:rFonts w:ascii="Times New Roman" w:hAnsi="Times New Roman"/>
          <w:sz w:val="18"/>
          <w:szCs w:val="18"/>
          <w:lang w:val="en-US" w:eastAsia="en-US"/>
        </w:rPr>
        <w:t>Sutikno</w:t>
      </w:r>
      <w:proofErr w:type="spellEnd"/>
      <w:r w:rsidRPr="001A5E2C">
        <w:rPr>
          <w:rFonts w:ascii="Times New Roman" w:hAnsi="Times New Roman"/>
          <w:sz w:val="18"/>
          <w:szCs w:val="18"/>
          <w:lang w:val="en-US" w:eastAsia="en-US"/>
        </w:rPr>
        <w:t xml:space="preserve">, “Fundamental elements of constant volt/hertz induction motor drives based on </w:t>
      </w:r>
      <w:proofErr w:type="spellStart"/>
      <w:r w:rsidRPr="001A5E2C">
        <w:rPr>
          <w:rFonts w:ascii="Times New Roman" w:hAnsi="Times New Roman"/>
          <w:sz w:val="18"/>
          <w:szCs w:val="18"/>
          <w:lang w:val="en-US" w:eastAsia="en-US"/>
        </w:rPr>
        <w:t>dSPACE</w:t>
      </w:r>
      <w:proofErr w:type="spellEnd"/>
      <w:r w:rsidRPr="001A5E2C">
        <w:rPr>
          <w:rFonts w:ascii="Times New Roman" w:hAnsi="Times New Roman"/>
          <w:sz w:val="18"/>
          <w:szCs w:val="18"/>
          <w:lang w:val="en-US" w:eastAsia="en-US"/>
        </w:rPr>
        <w:t xml:space="preserve"> DS1104 controller</w:t>
      </w:r>
      <w:r>
        <w:rPr>
          <w:rFonts w:ascii="Times New Roman" w:hAnsi="Times New Roman"/>
          <w:sz w:val="18"/>
          <w:szCs w:val="18"/>
          <w:lang w:val="en-US" w:eastAsia="en-US"/>
        </w:rPr>
        <w:t>,</w:t>
      </w:r>
      <w:r w:rsidRPr="001A5E2C">
        <w:rPr>
          <w:rFonts w:ascii="Times New Roman" w:hAnsi="Times New Roman"/>
          <w:sz w:val="18"/>
          <w:szCs w:val="18"/>
          <w:lang w:val="en-US" w:eastAsia="en-US"/>
        </w:rPr>
        <w:t>” </w:t>
      </w:r>
      <w:r w:rsidRPr="001A5E2C">
        <w:rPr>
          <w:rFonts w:ascii="Times New Roman" w:hAnsi="Times New Roman"/>
          <w:i/>
          <w:iCs/>
          <w:sz w:val="18"/>
          <w:szCs w:val="18"/>
          <w:lang w:val="en-US" w:eastAsia="en-US"/>
        </w:rPr>
        <w:t>International Journal of Power Electronics and Drive Systems (IJPEDS)</w:t>
      </w:r>
      <w:r w:rsidRPr="001A5E2C">
        <w:rPr>
          <w:rFonts w:ascii="Times New Roman" w:hAnsi="Times New Roman"/>
          <w:sz w:val="18"/>
          <w:szCs w:val="18"/>
          <w:lang w:val="en-US" w:eastAsia="en-US"/>
        </w:rPr>
        <w:t>, vol. 11, no. 4, p</w:t>
      </w:r>
      <w:r>
        <w:rPr>
          <w:rFonts w:ascii="Times New Roman" w:hAnsi="Times New Roman"/>
          <w:sz w:val="18"/>
          <w:szCs w:val="18"/>
          <w:lang w:val="en-US" w:eastAsia="en-US"/>
        </w:rPr>
        <w:t>p</w:t>
      </w:r>
      <w:r w:rsidRPr="001A5E2C">
        <w:rPr>
          <w:rFonts w:ascii="Times New Roman" w:hAnsi="Times New Roman"/>
          <w:sz w:val="18"/>
          <w:szCs w:val="18"/>
          <w:lang w:val="en-US" w:eastAsia="en-US"/>
        </w:rPr>
        <w:t>. 1670, 2020.</w:t>
      </w:r>
    </w:p>
    <w:p w14:paraId="4D338F18" w14:textId="2080C1D7" w:rsidR="00D8787C" w:rsidRPr="00D8787C" w:rsidRDefault="00D8787C" w:rsidP="00D8787C">
      <w:pPr>
        <w:pStyle w:val="Prrafodelista"/>
        <w:numPr>
          <w:ilvl w:val="0"/>
          <w:numId w:val="17"/>
        </w:numPr>
        <w:tabs>
          <w:tab w:val="left" w:pos="-1161"/>
          <w:tab w:val="left" w:pos="-720"/>
          <w:tab w:val="left" w:pos="0"/>
          <w:tab w:val="left" w:pos="567"/>
          <w:tab w:val="left" w:pos="1440"/>
          <w:tab w:val="left" w:pos="2160"/>
          <w:tab w:val="left" w:pos="2880"/>
          <w:tab w:val="left" w:pos="3600"/>
          <w:tab w:val="left" w:pos="4320"/>
          <w:tab w:val="left" w:pos="5040"/>
          <w:tab w:val="left" w:pos="5498"/>
        </w:tabs>
        <w:spacing w:after="0" w:line="240" w:lineRule="auto"/>
        <w:ind w:left="426" w:hanging="426"/>
        <w:jc w:val="both"/>
        <w:rPr>
          <w:rFonts w:ascii="Times New Roman" w:hAnsi="Times New Roman"/>
          <w:sz w:val="18"/>
          <w:szCs w:val="18"/>
          <w:lang w:val="en-US" w:eastAsia="en-US"/>
        </w:rPr>
      </w:pPr>
      <w:r w:rsidRPr="00D8787C">
        <w:rPr>
          <w:rFonts w:ascii="Times New Roman" w:hAnsi="Times New Roman"/>
          <w:sz w:val="18"/>
          <w:szCs w:val="18"/>
          <w:lang w:val="en-US" w:eastAsia="en-US"/>
        </w:rPr>
        <w:t xml:space="preserve">F. J. </w:t>
      </w:r>
      <w:proofErr w:type="spellStart"/>
      <w:r w:rsidRPr="00D8787C">
        <w:rPr>
          <w:rFonts w:ascii="Times New Roman" w:hAnsi="Times New Roman"/>
          <w:sz w:val="18"/>
          <w:szCs w:val="18"/>
          <w:lang w:val="en-US" w:eastAsia="en-US"/>
        </w:rPr>
        <w:t>Mañas</w:t>
      </w:r>
      <w:proofErr w:type="spellEnd"/>
      <w:r w:rsidRPr="00D8787C">
        <w:rPr>
          <w:rFonts w:ascii="Times New Roman" w:hAnsi="Times New Roman"/>
          <w:sz w:val="18"/>
          <w:szCs w:val="18"/>
          <w:lang w:val="en-US" w:eastAsia="en-US"/>
        </w:rPr>
        <w:t xml:space="preserve">-Álvarez, </w:t>
      </w:r>
      <w:r w:rsidRPr="00D8787C">
        <w:rPr>
          <w:rFonts w:ascii="Times New Roman" w:hAnsi="Times New Roman"/>
          <w:i/>
          <w:iCs/>
          <w:sz w:val="18"/>
          <w:szCs w:val="18"/>
          <w:lang w:val="en-US" w:eastAsia="en-US"/>
        </w:rPr>
        <w:t>et al</w:t>
      </w:r>
      <w:r w:rsidRPr="00D8787C">
        <w:rPr>
          <w:rFonts w:ascii="Times New Roman" w:hAnsi="Times New Roman"/>
          <w:sz w:val="18"/>
          <w:szCs w:val="18"/>
          <w:lang w:val="en-US" w:eastAsia="en-US"/>
        </w:rPr>
        <w:t>.,</w:t>
      </w:r>
      <w:r>
        <w:rPr>
          <w:rFonts w:ascii="Times New Roman" w:hAnsi="Times New Roman"/>
          <w:sz w:val="18"/>
          <w:szCs w:val="18"/>
          <w:lang w:val="en-US" w:eastAsia="en-US"/>
        </w:rPr>
        <w:t xml:space="preserve"> </w:t>
      </w:r>
      <w:r w:rsidRPr="00D8787C">
        <w:rPr>
          <w:rFonts w:ascii="Times New Roman" w:hAnsi="Times New Roman"/>
          <w:sz w:val="18"/>
          <w:szCs w:val="18"/>
          <w:lang w:val="en-US" w:eastAsia="en-US"/>
        </w:rPr>
        <w:t>“Modeling and multivariable control of the urban electric vehicle UAL-</w:t>
      </w:r>
      <w:proofErr w:type="spellStart"/>
      <w:r w:rsidRPr="00D8787C">
        <w:rPr>
          <w:rFonts w:ascii="Times New Roman" w:hAnsi="Times New Roman"/>
          <w:sz w:val="18"/>
          <w:szCs w:val="18"/>
          <w:lang w:val="en-US" w:eastAsia="en-US"/>
        </w:rPr>
        <w:t>eCARM</w:t>
      </w:r>
      <w:proofErr w:type="spellEnd"/>
      <w:r>
        <w:rPr>
          <w:rFonts w:ascii="Times New Roman" w:hAnsi="Times New Roman"/>
          <w:sz w:val="18"/>
          <w:szCs w:val="18"/>
          <w:lang w:val="en-US" w:eastAsia="en-US"/>
        </w:rPr>
        <w:t>,”</w:t>
      </w:r>
      <w:r w:rsidRPr="00D8787C">
        <w:rPr>
          <w:rFonts w:ascii="Times New Roman" w:hAnsi="Times New Roman"/>
          <w:sz w:val="18"/>
          <w:szCs w:val="18"/>
          <w:lang w:val="en-US" w:eastAsia="en-US"/>
        </w:rPr>
        <w:t xml:space="preserve"> </w:t>
      </w:r>
      <w:proofErr w:type="spellStart"/>
      <w:r w:rsidRPr="00D8787C">
        <w:rPr>
          <w:rFonts w:ascii="Times New Roman" w:hAnsi="Times New Roman"/>
          <w:i/>
          <w:iCs/>
          <w:sz w:val="18"/>
          <w:szCs w:val="18"/>
          <w:lang w:val="en-US" w:eastAsia="en-US"/>
        </w:rPr>
        <w:t>Revista</w:t>
      </w:r>
      <w:proofErr w:type="spellEnd"/>
      <w:r w:rsidRPr="00D8787C">
        <w:rPr>
          <w:rFonts w:ascii="Times New Roman" w:hAnsi="Times New Roman"/>
          <w:i/>
          <w:iCs/>
          <w:sz w:val="18"/>
          <w:szCs w:val="18"/>
          <w:lang w:val="en-US" w:eastAsia="en-US"/>
        </w:rPr>
        <w:t xml:space="preserve"> </w:t>
      </w:r>
      <w:proofErr w:type="spellStart"/>
      <w:r w:rsidRPr="00D8787C">
        <w:rPr>
          <w:rFonts w:ascii="Times New Roman" w:hAnsi="Times New Roman"/>
          <w:i/>
          <w:iCs/>
          <w:sz w:val="18"/>
          <w:szCs w:val="18"/>
          <w:lang w:val="en-US" w:eastAsia="en-US"/>
        </w:rPr>
        <w:t>Iberoamericana</w:t>
      </w:r>
      <w:proofErr w:type="spellEnd"/>
      <w:r w:rsidRPr="00D8787C">
        <w:rPr>
          <w:rFonts w:ascii="Times New Roman" w:hAnsi="Times New Roman"/>
          <w:i/>
          <w:iCs/>
          <w:sz w:val="18"/>
          <w:szCs w:val="18"/>
          <w:lang w:val="en-US" w:eastAsia="en-US"/>
        </w:rPr>
        <w:t xml:space="preserve"> de </w:t>
      </w:r>
      <w:proofErr w:type="spellStart"/>
      <w:r w:rsidRPr="00D8787C">
        <w:rPr>
          <w:rFonts w:ascii="Times New Roman" w:hAnsi="Times New Roman"/>
          <w:i/>
          <w:iCs/>
          <w:sz w:val="18"/>
          <w:szCs w:val="18"/>
          <w:lang w:val="en-US" w:eastAsia="en-US"/>
        </w:rPr>
        <w:t>Automatica</w:t>
      </w:r>
      <w:proofErr w:type="spellEnd"/>
      <w:r w:rsidRPr="00D8787C">
        <w:rPr>
          <w:rFonts w:ascii="Times New Roman" w:hAnsi="Times New Roman"/>
          <w:i/>
          <w:iCs/>
          <w:sz w:val="18"/>
          <w:szCs w:val="18"/>
          <w:lang w:val="en-US" w:eastAsia="en-US"/>
        </w:rPr>
        <w:t xml:space="preserve"> e Informatica Industrial</w:t>
      </w:r>
      <w:r w:rsidRPr="00D8787C">
        <w:rPr>
          <w:rFonts w:ascii="Times New Roman" w:hAnsi="Times New Roman"/>
          <w:sz w:val="18"/>
          <w:szCs w:val="18"/>
          <w:lang w:val="en-US" w:eastAsia="en-US"/>
        </w:rPr>
        <w:t xml:space="preserve">, </w:t>
      </w:r>
      <w:r>
        <w:rPr>
          <w:rFonts w:ascii="Times New Roman" w:hAnsi="Times New Roman"/>
          <w:sz w:val="18"/>
          <w:szCs w:val="18"/>
          <w:lang w:val="en-US" w:eastAsia="en-US"/>
        </w:rPr>
        <w:t>v</w:t>
      </w:r>
      <w:r w:rsidRPr="00D8787C">
        <w:rPr>
          <w:rFonts w:ascii="Times New Roman" w:hAnsi="Times New Roman"/>
          <w:sz w:val="18"/>
          <w:szCs w:val="18"/>
          <w:lang w:val="en-US" w:eastAsia="en-US"/>
        </w:rPr>
        <w:t>ol. 17</w:t>
      </w:r>
      <w:r>
        <w:rPr>
          <w:rFonts w:ascii="Times New Roman" w:hAnsi="Times New Roman"/>
          <w:sz w:val="18"/>
          <w:szCs w:val="18"/>
          <w:lang w:val="en-US" w:eastAsia="en-US"/>
        </w:rPr>
        <w:t>, no.</w:t>
      </w:r>
      <w:r w:rsidRPr="00D8787C">
        <w:rPr>
          <w:rFonts w:ascii="Times New Roman" w:hAnsi="Times New Roman"/>
          <w:sz w:val="18"/>
          <w:szCs w:val="18"/>
          <w:lang w:val="en-US" w:eastAsia="en-US"/>
        </w:rPr>
        <w:t xml:space="preserve"> 2, pp 144-155.</w:t>
      </w:r>
      <w:r>
        <w:rPr>
          <w:rFonts w:ascii="Times New Roman" w:hAnsi="Times New Roman"/>
          <w:sz w:val="18"/>
          <w:szCs w:val="18"/>
          <w:lang w:val="en-US" w:eastAsia="en-US"/>
        </w:rPr>
        <w:t xml:space="preserve"> 2020.</w:t>
      </w:r>
    </w:p>
    <w:p w14:paraId="2BBF7757" w14:textId="2F6A7240" w:rsidR="007E5A60" w:rsidRPr="007E5A60" w:rsidRDefault="007E5A60" w:rsidP="007E5A60">
      <w:pPr>
        <w:pStyle w:val="Prrafodelista"/>
        <w:numPr>
          <w:ilvl w:val="0"/>
          <w:numId w:val="17"/>
        </w:numPr>
        <w:tabs>
          <w:tab w:val="left" w:pos="-1161"/>
          <w:tab w:val="left" w:pos="-720"/>
          <w:tab w:val="left" w:pos="0"/>
          <w:tab w:val="left" w:pos="426"/>
          <w:tab w:val="left" w:pos="1440"/>
          <w:tab w:val="left" w:pos="2160"/>
          <w:tab w:val="left" w:pos="2880"/>
          <w:tab w:val="left" w:pos="3600"/>
          <w:tab w:val="left" w:pos="4320"/>
          <w:tab w:val="left" w:pos="5040"/>
          <w:tab w:val="left" w:pos="5498"/>
        </w:tabs>
        <w:spacing w:after="0" w:line="240" w:lineRule="auto"/>
        <w:ind w:left="426" w:hanging="426"/>
        <w:jc w:val="both"/>
        <w:rPr>
          <w:rFonts w:ascii="Times New Roman" w:hAnsi="Times New Roman"/>
          <w:sz w:val="18"/>
          <w:szCs w:val="18"/>
          <w:lang w:val="en-US" w:eastAsia="en-US"/>
        </w:rPr>
      </w:pPr>
      <w:r w:rsidRPr="007E5A60">
        <w:rPr>
          <w:rFonts w:ascii="Times New Roman" w:hAnsi="Times New Roman"/>
          <w:sz w:val="18"/>
          <w:szCs w:val="18"/>
          <w:lang w:val="en-US" w:eastAsia="en-US"/>
        </w:rPr>
        <w:t xml:space="preserve">E. Guerrero, </w:t>
      </w:r>
      <w:r w:rsidRPr="007E5A60">
        <w:rPr>
          <w:rFonts w:ascii="Times New Roman" w:hAnsi="Times New Roman"/>
          <w:i/>
          <w:iCs/>
          <w:sz w:val="18"/>
          <w:szCs w:val="18"/>
          <w:lang w:val="en-US" w:eastAsia="en-US"/>
        </w:rPr>
        <w:t>et al</w:t>
      </w:r>
      <w:r w:rsidRPr="007E5A60">
        <w:rPr>
          <w:rFonts w:ascii="Times New Roman" w:hAnsi="Times New Roman"/>
          <w:sz w:val="18"/>
          <w:szCs w:val="18"/>
          <w:lang w:val="en-US" w:eastAsia="en-US"/>
        </w:rPr>
        <w:t xml:space="preserve">., </w:t>
      </w:r>
      <w:r>
        <w:rPr>
          <w:rFonts w:ascii="Times New Roman" w:hAnsi="Times New Roman"/>
          <w:sz w:val="18"/>
          <w:szCs w:val="18"/>
          <w:lang w:val="en-US" w:eastAsia="en-US"/>
        </w:rPr>
        <w:t>“</w:t>
      </w:r>
      <w:r w:rsidRPr="007E5A60">
        <w:rPr>
          <w:rFonts w:ascii="Times New Roman" w:hAnsi="Times New Roman"/>
          <w:sz w:val="18"/>
          <w:szCs w:val="18"/>
          <w:lang w:val="en-US" w:eastAsia="en-US"/>
        </w:rPr>
        <w:t>DC Motor Speed Control through Parallel DC/DC Buck Converters</w:t>
      </w:r>
      <w:r>
        <w:rPr>
          <w:rFonts w:ascii="Times New Roman" w:hAnsi="Times New Roman"/>
          <w:sz w:val="18"/>
          <w:szCs w:val="18"/>
          <w:lang w:val="en-US" w:eastAsia="en-US"/>
        </w:rPr>
        <w:t>,”</w:t>
      </w:r>
      <w:r w:rsidRPr="007E5A60">
        <w:rPr>
          <w:rFonts w:ascii="Times New Roman" w:hAnsi="Times New Roman"/>
          <w:sz w:val="18"/>
          <w:szCs w:val="18"/>
          <w:lang w:val="en-US" w:eastAsia="en-US"/>
        </w:rPr>
        <w:t xml:space="preserve"> </w:t>
      </w:r>
      <w:r w:rsidRPr="007E5A60">
        <w:rPr>
          <w:rFonts w:ascii="Times New Roman" w:hAnsi="Times New Roman"/>
          <w:i/>
          <w:iCs/>
          <w:sz w:val="18"/>
          <w:szCs w:val="18"/>
          <w:lang w:val="en-US" w:eastAsia="en-US"/>
        </w:rPr>
        <w:t>IEEE Lat. Am. Tran</w:t>
      </w:r>
      <w:r w:rsidRPr="007E5A60">
        <w:rPr>
          <w:rFonts w:ascii="Times New Roman" w:hAnsi="Times New Roman"/>
          <w:sz w:val="18"/>
          <w:szCs w:val="18"/>
          <w:lang w:val="en-US" w:eastAsia="en-US"/>
        </w:rPr>
        <w:t xml:space="preserve">s., </w:t>
      </w:r>
      <w:r>
        <w:rPr>
          <w:rFonts w:ascii="Times New Roman" w:hAnsi="Times New Roman"/>
          <w:sz w:val="18"/>
          <w:szCs w:val="18"/>
          <w:lang w:val="en-US" w:eastAsia="en-US"/>
        </w:rPr>
        <w:t>v</w:t>
      </w:r>
      <w:r w:rsidRPr="007E5A60">
        <w:rPr>
          <w:rFonts w:ascii="Times New Roman" w:hAnsi="Times New Roman"/>
          <w:sz w:val="18"/>
          <w:szCs w:val="18"/>
          <w:lang w:val="en-US" w:eastAsia="en-US"/>
        </w:rPr>
        <w:t>ol. 15</w:t>
      </w:r>
      <w:r>
        <w:rPr>
          <w:rFonts w:ascii="Times New Roman" w:hAnsi="Times New Roman"/>
          <w:sz w:val="18"/>
          <w:szCs w:val="18"/>
          <w:lang w:val="en-US" w:eastAsia="en-US"/>
        </w:rPr>
        <w:t>, no.</w:t>
      </w:r>
      <w:r w:rsidRPr="007E5A60">
        <w:rPr>
          <w:rFonts w:ascii="Times New Roman" w:hAnsi="Times New Roman"/>
          <w:sz w:val="18"/>
          <w:szCs w:val="18"/>
          <w:lang w:val="en-US" w:eastAsia="en-US"/>
        </w:rPr>
        <w:t xml:space="preserve"> 5,</w:t>
      </w:r>
      <w:r>
        <w:rPr>
          <w:rFonts w:ascii="Times New Roman" w:hAnsi="Times New Roman"/>
          <w:sz w:val="18"/>
          <w:szCs w:val="18"/>
          <w:lang w:val="en-US" w:eastAsia="en-US"/>
        </w:rPr>
        <w:t xml:space="preserve"> pp. 819-826, 2017.</w:t>
      </w:r>
      <w:r w:rsidRPr="007E5A60">
        <w:rPr>
          <w:rFonts w:ascii="Times New Roman" w:hAnsi="Times New Roman"/>
          <w:sz w:val="18"/>
          <w:szCs w:val="18"/>
          <w:lang w:val="en-US" w:eastAsia="en-US"/>
        </w:rPr>
        <w:t xml:space="preserve"> </w:t>
      </w:r>
      <w:proofErr w:type="spellStart"/>
      <w:r w:rsidRPr="007E5A60">
        <w:rPr>
          <w:rFonts w:ascii="Times New Roman" w:hAnsi="Times New Roman"/>
          <w:sz w:val="18"/>
          <w:szCs w:val="18"/>
          <w:lang w:val="en-US" w:eastAsia="en-US"/>
        </w:rPr>
        <w:t>doi</w:t>
      </w:r>
      <w:proofErr w:type="spellEnd"/>
      <w:r w:rsidRPr="007E5A60">
        <w:rPr>
          <w:rFonts w:ascii="Times New Roman" w:hAnsi="Times New Roman"/>
          <w:sz w:val="18"/>
          <w:szCs w:val="18"/>
          <w:lang w:val="en-US" w:eastAsia="en-US"/>
        </w:rPr>
        <w:t>: 10.1109/TLA.2017.7910194.</w:t>
      </w:r>
    </w:p>
    <w:p w14:paraId="0121D696" w14:textId="559003F2" w:rsidR="00293130" w:rsidRPr="00293130" w:rsidRDefault="00293130" w:rsidP="00293130">
      <w:pPr>
        <w:pStyle w:val="Prrafodelista"/>
        <w:numPr>
          <w:ilvl w:val="0"/>
          <w:numId w:val="17"/>
        </w:numPr>
        <w:tabs>
          <w:tab w:val="left" w:pos="-1161"/>
          <w:tab w:val="left" w:pos="-720"/>
          <w:tab w:val="left" w:pos="0"/>
          <w:tab w:val="left" w:pos="426"/>
          <w:tab w:val="left" w:pos="1440"/>
          <w:tab w:val="left" w:pos="2160"/>
          <w:tab w:val="left" w:pos="2880"/>
          <w:tab w:val="left" w:pos="3600"/>
          <w:tab w:val="left" w:pos="4320"/>
          <w:tab w:val="left" w:pos="5040"/>
          <w:tab w:val="left" w:pos="5498"/>
        </w:tabs>
        <w:spacing w:after="0" w:line="240" w:lineRule="auto"/>
        <w:ind w:left="426" w:hanging="426"/>
        <w:jc w:val="both"/>
        <w:rPr>
          <w:rFonts w:ascii="Times New Roman" w:hAnsi="Times New Roman"/>
          <w:sz w:val="18"/>
          <w:szCs w:val="18"/>
          <w:lang w:val="en-US" w:eastAsia="en-US"/>
        </w:rPr>
      </w:pPr>
      <w:r w:rsidRPr="00293130">
        <w:rPr>
          <w:rFonts w:ascii="Times New Roman" w:hAnsi="Times New Roman"/>
          <w:sz w:val="18"/>
          <w:szCs w:val="18"/>
          <w:lang w:val="en-US" w:eastAsia="en-US"/>
        </w:rPr>
        <w:t xml:space="preserve">S. Durand, </w:t>
      </w:r>
      <w:r w:rsidRPr="00293130">
        <w:rPr>
          <w:rFonts w:ascii="Times New Roman" w:hAnsi="Times New Roman"/>
          <w:i/>
          <w:iCs/>
          <w:sz w:val="18"/>
          <w:szCs w:val="18"/>
          <w:lang w:val="en-US" w:eastAsia="en-US"/>
        </w:rPr>
        <w:t>et al</w:t>
      </w:r>
      <w:r w:rsidRPr="00293130">
        <w:rPr>
          <w:rFonts w:ascii="Times New Roman" w:hAnsi="Times New Roman"/>
          <w:sz w:val="18"/>
          <w:szCs w:val="18"/>
          <w:lang w:val="en-US" w:eastAsia="en-US"/>
        </w:rPr>
        <w:t>.,</w:t>
      </w:r>
      <w:r>
        <w:rPr>
          <w:rFonts w:ascii="Times New Roman" w:hAnsi="Times New Roman"/>
          <w:sz w:val="18"/>
          <w:szCs w:val="18"/>
          <w:lang w:val="en-US" w:eastAsia="en-US"/>
        </w:rPr>
        <w:t xml:space="preserve"> </w:t>
      </w:r>
      <w:r w:rsidRPr="00293130">
        <w:rPr>
          <w:rFonts w:ascii="Times New Roman" w:hAnsi="Times New Roman"/>
          <w:sz w:val="18"/>
          <w:szCs w:val="18"/>
          <w:lang w:val="en-US" w:eastAsia="en-US"/>
        </w:rPr>
        <w:t xml:space="preserve">“Event-Based PID </w:t>
      </w:r>
      <w:r w:rsidRPr="00EC1B3B">
        <w:rPr>
          <w:rFonts w:ascii="Times New Roman" w:hAnsi="Times New Roman"/>
          <w:sz w:val="18"/>
          <w:szCs w:val="18"/>
          <w:lang w:val="en-US" w:eastAsia="en-US"/>
        </w:rPr>
        <w:t>Control: Application to</w:t>
      </w:r>
      <w:r w:rsidRPr="00293130">
        <w:rPr>
          <w:rFonts w:ascii="Times New Roman" w:hAnsi="Times New Roman"/>
          <w:sz w:val="18"/>
          <w:szCs w:val="18"/>
          <w:lang w:val="en-US" w:eastAsia="en-US"/>
        </w:rPr>
        <w:t xml:space="preserve"> a Mini Quadrotor Helicopter</w:t>
      </w:r>
      <w:r>
        <w:rPr>
          <w:rFonts w:ascii="Times New Roman" w:hAnsi="Times New Roman"/>
          <w:sz w:val="18"/>
          <w:szCs w:val="18"/>
          <w:lang w:val="en-US" w:eastAsia="en-US"/>
        </w:rPr>
        <w:t>,”</w:t>
      </w:r>
      <w:r w:rsidRPr="00293130">
        <w:rPr>
          <w:rFonts w:ascii="Times New Roman" w:hAnsi="Times New Roman"/>
          <w:sz w:val="18"/>
          <w:szCs w:val="18"/>
          <w:lang w:val="en-US" w:eastAsia="en-US"/>
        </w:rPr>
        <w:t> </w:t>
      </w:r>
      <w:r w:rsidRPr="00293130">
        <w:rPr>
          <w:rFonts w:ascii="Times New Roman" w:hAnsi="Times New Roman"/>
          <w:i/>
          <w:iCs/>
          <w:sz w:val="18"/>
          <w:szCs w:val="18"/>
          <w:lang w:val="en-US" w:eastAsia="en-US"/>
        </w:rPr>
        <w:t>Journal of Control Engineering and Applied Informatics</w:t>
      </w:r>
      <w:r w:rsidRPr="00293130">
        <w:rPr>
          <w:rFonts w:ascii="Times New Roman" w:hAnsi="Times New Roman"/>
          <w:sz w:val="18"/>
          <w:szCs w:val="18"/>
          <w:lang w:val="en-US" w:eastAsia="en-US"/>
        </w:rPr>
        <w:t xml:space="preserve">, </w:t>
      </w:r>
      <w:r>
        <w:rPr>
          <w:rFonts w:ascii="Times New Roman" w:hAnsi="Times New Roman"/>
          <w:sz w:val="18"/>
          <w:szCs w:val="18"/>
          <w:lang w:val="en-US" w:eastAsia="en-US"/>
        </w:rPr>
        <w:t>v</w:t>
      </w:r>
      <w:r w:rsidRPr="00293130">
        <w:rPr>
          <w:rFonts w:ascii="Times New Roman" w:hAnsi="Times New Roman"/>
          <w:sz w:val="18"/>
          <w:szCs w:val="18"/>
          <w:lang w:val="en-US" w:eastAsia="en-US"/>
        </w:rPr>
        <w:t>ol. 20</w:t>
      </w:r>
      <w:r>
        <w:rPr>
          <w:rFonts w:ascii="Times New Roman" w:hAnsi="Times New Roman"/>
          <w:sz w:val="18"/>
          <w:szCs w:val="18"/>
          <w:lang w:val="en-US" w:eastAsia="en-US"/>
        </w:rPr>
        <w:t>, no.</w:t>
      </w:r>
      <w:r w:rsidRPr="00293130">
        <w:rPr>
          <w:rFonts w:ascii="Times New Roman" w:hAnsi="Times New Roman"/>
          <w:sz w:val="18"/>
          <w:szCs w:val="18"/>
          <w:lang w:val="en-US" w:eastAsia="en-US"/>
        </w:rPr>
        <w:t xml:space="preserve"> 1, pp. 36-47</w:t>
      </w:r>
      <w:r>
        <w:rPr>
          <w:rFonts w:ascii="Times New Roman" w:hAnsi="Times New Roman"/>
          <w:sz w:val="18"/>
          <w:szCs w:val="18"/>
          <w:lang w:val="en-US" w:eastAsia="en-US"/>
        </w:rPr>
        <w:t>, 2018</w:t>
      </w:r>
      <w:r w:rsidRPr="00293130">
        <w:rPr>
          <w:rFonts w:ascii="Times New Roman" w:hAnsi="Times New Roman"/>
          <w:sz w:val="18"/>
          <w:szCs w:val="18"/>
          <w:lang w:val="en-US" w:eastAsia="en-US"/>
        </w:rPr>
        <w:t>.</w:t>
      </w:r>
    </w:p>
    <w:p w14:paraId="5FBD135D" w14:textId="0136E29E" w:rsidR="00AB0109" w:rsidRPr="00AB0109" w:rsidRDefault="00AB0109" w:rsidP="00AB0109">
      <w:pPr>
        <w:pStyle w:val="Prrafodelista"/>
        <w:numPr>
          <w:ilvl w:val="0"/>
          <w:numId w:val="17"/>
        </w:numPr>
        <w:tabs>
          <w:tab w:val="left" w:pos="-1161"/>
          <w:tab w:val="left" w:pos="-720"/>
          <w:tab w:val="left" w:pos="0"/>
          <w:tab w:val="left" w:pos="426"/>
          <w:tab w:val="left" w:pos="1440"/>
          <w:tab w:val="left" w:pos="2160"/>
          <w:tab w:val="left" w:pos="2880"/>
          <w:tab w:val="left" w:pos="3600"/>
          <w:tab w:val="left" w:pos="4320"/>
          <w:tab w:val="left" w:pos="5040"/>
          <w:tab w:val="left" w:pos="5498"/>
        </w:tabs>
        <w:spacing w:after="0" w:line="240" w:lineRule="auto"/>
        <w:ind w:left="426" w:hanging="426"/>
        <w:jc w:val="both"/>
        <w:rPr>
          <w:rFonts w:ascii="Times New Roman" w:hAnsi="Times New Roman"/>
          <w:sz w:val="18"/>
          <w:szCs w:val="18"/>
          <w:lang w:val="en-US" w:eastAsia="en-US"/>
        </w:rPr>
      </w:pPr>
      <w:r w:rsidRPr="00AB0109">
        <w:rPr>
          <w:rFonts w:ascii="Times New Roman" w:hAnsi="Times New Roman"/>
          <w:sz w:val="18"/>
          <w:szCs w:val="18"/>
          <w:lang w:val="en-US" w:eastAsia="en-US"/>
        </w:rPr>
        <w:t xml:space="preserve">I. </w:t>
      </w:r>
      <w:proofErr w:type="spellStart"/>
      <w:r w:rsidRPr="00AB0109">
        <w:rPr>
          <w:rFonts w:ascii="Times New Roman" w:hAnsi="Times New Roman"/>
          <w:sz w:val="18"/>
          <w:szCs w:val="18"/>
          <w:lang w:val="en-US" w:eastAsia="en-US"/>
        </w:rPr>
        <w:t>Inoan</w:t>
      </w:r>
      <w:proofErr w:type="spellEnd"/>
      <w:r w:rsidRPr="00AB0109">
        <w:rPr>
          <w:rFonts w:ascii="Times New Roman" w:hAnsi="Times New Roman"/>
          <w:sz w:val="18"/>
          <w:szCs w:val="18"/>
          <w:lang w:val="en-US" w:eastAsia="en-US"/>
        </w:rPr>
        <w:t xml:space="preserve"> and</w:t>
      </w:r>
      <w:r>
        <w:rPr>
          <w:rFonts w:ascii="Times New Roman" w:hAnsi="Times New Roman"/>
          <w:sz w:val="18"/>
          <w:szCs w:val="18"/>
          <w:lang w:val="en-US" w:eastAsia="en-US"/>
        </w:rPr>
        <w:t xml:space="preserve"> M.</w:t>
      </w:r>
      <w:r w:rsidRPr="00AB0109">
        <w:rPr>
          <w:rFonts w:ascii="Times New Roman" w:hAnsi="Times New Roman"/>
          <w:sz w:val="18"/>
          <w:szCs w:val="18"/>
          <w:lang w:val="en-US" w:eastAsia="en-US"/>
        </w:rPr>
        <w:t xml:space="preserve"> </w:t>
      </w:r>
      <w:proofErr w:type="spellStart"/>
      <w:r w:rsidRPr="00AB0109">
        <w:rPr>
          <w:rFonts w:ascii="Times New Roman" w:hAnsi="Times New Roman"/>
          <w:sz w:val="18"/>
          <w:szCs w:val="18"/>
          <w:lang w:val="en-US" w:eastAsia="en-US"/>
        </w:rPr>
        <w:t>Abrudean</w:t>
      </w:r>
      <w:proofErr w:type="spellEnd"/>
      <w:r w:rsidRPr="00AB0109">
        <w:rPr>
          <w:rFonts w:ascii="Times New Roman" w:hAnsi="Times New Roman"/>
          <w:sz w:val="18"/>
          <w:szCs w:val="18"/>
          <w:lang w:val="en-US" w:eastAsia="en-US"/>
        </w:rPr>
        <w:t xml:space="preserve">, </w:t>
      </w:r>
      <w:r>
        <w:rPr>
          <w:rFonts w:ascii="Times New Roman" w:hAnsi="Times New Roman"/>
          <w:sz w:val="18"/>
          <w:szCs w:val="18"/>
          <w:lang w:val="en-US" w:eastAsia="en-US"/>
        </w:rPr>
        <w:t>“</w:t>
      </w:r>
      <w:r w:rsidRPr="00AB0109">
        <w:rPr>
          <w:rFonts w:ascii="Times New Roman" w:hAnsi="Times New Roman"/>
          <w:sz w:val="18"/>
          <w:szCs w:val="18"/>
          <w:lang w:val="en-US" w:eastAsia="en-US"/>
        </w:rPr>
        <w:t>Control of an Induction Motor Using the Relay Method Approach</w:t>
      </w:r>
      <w:r>
        <w:rPr>
          <w:rFonts w:ascii="Times New Roman" w:hAnsi="Times New Roman"/>
          <w:sz w:val="18"/>
          <w:szCs w:val="18"/>
          <w:lang w:val="en-US" w:eastAsia="en-US"/>
        </w:rPr>
        <w:t>,”</w:t>
      </w:r>
      <w:r w:rsidRPr="00AB0109">
        <w:rPr>
          <w:rFonts w:ascii="Times New Roman" w:hAnsi="Times New Roman"/>
          <w:sz w:val="18"/>
          <w:szCs w:val="18"/>
          <w:lang w:val="en-US" w:eastAsia="en-US"/>
        </w:rPr>
        <w:t xml:space="preserve"> </w:t>
      </w:r>
      <w:r w:rsidRPr="00AB0109">
        <w:rPr>
          <w:rFonts w:ascii="Times New Roman" w:hAnsi="Times New Roman"/>
          <w:i/>
          <w:iCs/>
          <w:sz w:val="18"/>
          <w:szCs w:val="18"/>
          <w:lang w:val="en-US" w:eastAsia="en-US"/>
        </w:rPr>
        <w:t>Control Engineering and Applied Informatic CEAI</w:t>
      </w:r>
      <w:r w:rsidRPr="00AB0109">
        <w:rPr>
          <w:rFonts w:ascii="Times New Roman" w:hAnsi="Times New Roman"/>
          <w:sz w:val="18"/>
          <w:szCs w:val="18"/>
          <w:lang w:val="en-US" w:eastAsia="en-US"/>
        </w:rPr>
        <w:t xml:space="preserve">, </w:t>
      </w:r>
      <w:r>
        <w:rPr>
          <w:rFonts w:ascii="Times New Roman" w:hAnsi="Times New Roman"/>
          <w:sz w:val="18"/>
          <w:szCs w:val="18"/>
          <w:lang w:val="en-US" w:eastAsia="en-US"/>
        </w:rPr>
        <w:t>v</w:t>
      </w:r>
      <w:r w:rsidRPr="00AB0109">
        <w:rPr>
          <w:rFonts w:ascii="Times New Roman" w:hAnsi="Times New Roman"/>
          <w:sz w:val="18"/>
          <w:szCs w:val="18"/>
          <w:lang w:val="en-US" w:eastAsia="en-US"/>
        </w:rPr>
        <w:t>ol. 16</w:t>
      </w:r>
      <w:r>
        <w:rPr>
          <w:rFonts w:ascii="Times New Roman" w:hAnsi="Times New Roman"/>
          <w:sz w:val="18"/>
          <w:szCs w:val="18"/>
          <w:lang w:val="en-US" w:eastAsia="en-US"/>
        </w:rPr>
        <w:t>, no.</w:t>
      </w:r>
      <w:r w:rsidRPr="00AB0109">
        <w:rPr>
          <w:rFonts w:ascii="Times New Roman" w:hAnsi="Times New Roman"/>
          <w:sz w:val="18"/>
          <w:szCs w:val="18"/>
          <w:lang w:val="en-US" w:eastAsia="en-US"/>
        </w:rPr>
        <w:t xml:space="preserve"> 3, pp. 13-22</w:t>
      </w:r>
      <w:r>
        <w:rPr>
          <w:rFonts w:ascii="Times New Roman" w:hAnsi="Times New Roman"/>
          <w:sz w:val="18"/>
          <w:szCs w:val="18"/>
          <w:lang w:val="en-US" w:eastAsia="en-US"/>
        </w:rPr>
        <w:t>, 2014</w:t>
      </w:r>
      <w:r w:rsidRPr="00AB0109">
        <w:rPr>
          <w:rFonts w:ascii="Times New Roman" w:hAnsi="Times New Roman"/>
          <w:sz w:val="18"/>
          <w:szCs w:val="18"/>
          <w:lang w:val="en-US" w:eastAsia="en-US"/>
        </w:rPr>
        <w:t>.</w:t>
      </w:r>
    </w:p>
    <w:p w14:paraId="22FEE681" w14:textId="7C140B9F" w:rsidR="00EC1B3B" w:rsidRPr="00EC1B3B" w:rsidRDefault="00EC1B3B" w:rsidP="00EC1B3B">
      <w:pPr>
        <w:pStyle w:val="Prrafodelista"/>
        <w:numPr>
          <w:ilvl w:val="0"/>
          <w:numId w:val="17"/>
        </w:numPr>
        <w:tabs>
          <w:tab w:val="left" w:pos="-1161"/>
          <w:tab w:val="left" w:pos="-720"/>
          <w:tab w:val="left" w:pos="0"/>
          <w:tab w:val="left" w:pos="567"/>
          <w:tab w:val="left" w:pos="1440"/>
          <w:tab w:val="left" w:pos="2160"/>
          <w:tab w:val="left" w:pos="2880"/>
          <w:tab w:val="left" w:pos="3600"/>
          <w:tab w:val="left" w:pos="4320"/>
          <w:tab w:val="left" w:pos="5040"/>
          <w:tab w:val="left" w:pos="5498"/>
        </w:tabs>
        <w:spacing w:after="0" w:line="240" w:lineRule="auto"/>
        <w:ind w:left="426" w:hanging="426"/>
        <w:jc w:val="both"/>
        <w:rPr>
          <w:rFonts w:ascii="Times New Roman" w:hAnsi="Times New Roman"/>
          <w:sz w:val="18"/>
          <w:szCs w:val="18"/>
          <w:lang w:val="en-US" w:eastAsia="en-US"/>
        </w:rPr>
      </w:pPr>
      <w:r w:rsidRPr="00EC1B3B">
        <w:rPr>
          <w:rFonts w:ascii="Times New Roman" w:hAnsi="Times New Roman"/>
          <w:sz w:val="18"/>
          <w:szCs w:val="18"/>
          <w:lang w:val="en-US" w:eastAsia="en-US"/>
        </w:rPr>
        <w:t xml:space="preserve">J. Y. Rumbo Morales, </w:t>
      </w:r>
      <w:r w:rsidRPr="00EC1B3B">
        <w:rPr>
          <w:rFonts w:ascii="Times New Roman" w:hAnsi="Times New Roman"/>
          <w:i/>
          <w:iCs/>
          <w:sz w:val="18"/>
          <w:szCs w:val="18"/>
          <w:lang w:val="en-US" w:eastAsia="en-US"/>
        </w:rPr>
        <w:t>et al</w:t>
      </w:r>
      <w:r w:rsidRPr="00EC1B3B">
        <w:rPr>
          <w:rFonts w:ascii="Times New Roman" w:hAnsi="Times New Roman"/>
          <w:sz w:val="18"/>
          <w:szCs w:val="18"/>
          <w:lang w:val="en-US" w:eastAsia="en-US"/>
        </w:rPr>
        <w:t>.,</w:t>
      </w:r>
      <w:r>
        <w:rPr>
          <w:rFonts w:ascii="Times New Roman" w:hAnsi="Times New Roman"/>
          <w:sz w:val="18"/>
          <w:szCs w:val="18"/>
          <w:lang w:val="en-US" w:eastAsia="en-US"/>
        </w:rPr>
        <w:t xml:space="preserve"> </w:t>
      </w:r>
      <w:r w:rsidRPr="00EC1B3B">
        <w:rPr>
          <w:rFonts w:ascii="Times New Roman" w:hAnsi="Times New Roman"/>
          <w:sz w:val="18"/>
          <w:szCs w:val="18"/>
          <w:lang w:val="en-US" w:eastAsia="en-US"/>
        </w:rPr>
        <w:t>“Simulation and control of the velocity and electromagnetic torque of a three-phase induction motor: An electric vehicles approach</w:t>
      </w:r>
      <w:r>
        <w:rPr>
          <w:rFonts w:ascii="Times New Roman" w:hAnsi="Times New Roman"/>
          <w:sz w:val="18"/>
          <w:szCs w:val="18"/>
          <w:lang w:val="en-US" w:eastAsia="en-US"/>
        </w:rPr>
        <w:t>,”</w:t>
      </w:r>
      <w:r w:rsidRPr="00EC1B3B">
        <w:rPr>
          <w:rFonts w:ascii="Times New Roman" w:hAnsi="Times New Roman"/>
          <w:sz w:val="18"/>
          <w:szCs w:val="18"/>
          <w:lang w:val="en-US" w:eastAsia="en-US"/>
        </w:rPr>
        <w:t> </w:t>
      </w:r>
      <w:proofErr w:type="spellStart"/>
      <w:r w:rsidRPr="00EC1B3B">
        <w:rPr>
          <w:rFonts w:ascii="Times New Roman" w:hAnsi="Times New Roman"/>
          <w:i/>
          <w:iCs/>
          <w:sz w:val="18"/>
          <w:szCs w:val="18"/>
          <w:lang w:val="en-US" w:eastAsia="en-US"/>
        </w:rPr>
        <w:t>Revista</w:t>
      </w:r>
      <w:proofErr w:type="spellEnd"/>
      <w:r w:rsidRPr="00EC1B3B">
        <w:rPr>
          <w:rFonts w:ascii="Times New Roman" w:hAnsi="Times New Roman"/>
          <w:i/>
          <w:iCs/>
          <w:sz w:val="18"/>
          <w:szCs w:val="18"/>
          <w:lang w:val="en-US" w:eastAsia="en-US"/>
        </w:rPr>
        <w:t xml:space="preserve"> </w:t>
      </w:r>
      <w:proofErr w:type="spellStart"/>
      <w:r w:rsidRPr="00EC1B3B">
        <w:rPr>
          <w:rFonts w:ascii="Times New Roman" w:hAnsi="Times New Roman"/>
          <w:i/>
          <w:iCs/>
          <w:sz w:val="18"/>
          <w:szCs w:val="18"/>
          <w:lang w:val="en-US" w:eastAsia="en-US"/>
        </w:rPr>
        <w:t>Iberoamericana</w:t>
      </w:r>
      <w:proofErr w:type="spellEnd"/>
      <w:r w:rsidRPr="00EC1B3B">
        <w:rPr>
          <w:rFonts w:ascii="Times New Roman" w:hAnsi="Times New Roman"/>
          <w:i/>
          <w:iCs/>
          <w:sz w:val="18"/>
          <w:szCs w:val="18"/>
          <w:lang w:val="en-US" w:eastAsia="en-US"/>
        </w:rPr>
        <w:t xml:space="preserve"> de </w:t>
      </w:r>
      <w:proofErr w:type="spellStart"/>
      <w:r w:rsidRPr="00EC1B3B">
        <w:rPr>
          <w:rFonts w:ascii="Times New Roman" w:hAnsi="Times New Roman"/>
          <w:i/>
          <w:iCs/>
          <w:sz w:val="18"/>
          <w:szCs w:val="18"/>
          <w:lang w:val="en-US" w:eastAsia="en-US"/>
        </w:rPr>
        <w:t>Automatica</w:t>
      </w:r>
      <w:proofErr w:type="spellEnd"/>
      <w:r w:rsidRPr="00EC1B3B">
        <w:rPr>
          <w:rFonts w:ascii="Times New Roman" w:hAnsi="Times New Roman"/>
          <w:i/>
          <w:iCs/>
          <w:sz w:val="18"/>
          <w:szCs w:val="18"/>
          <w:lang w:val="en-US" w:eastAsia="en-US"/>
        </w:rPr>
        <w:t xml:space="preserve"> e Informatica Industrial</w:t>
      </w:r>
      <w:r w:rsidRPr="00EC1B3B">
        <w:rPr>
          <w:rFonts w:ascii="Times New Roman" w:hAnsi="Times New Roman"/>
          <w:sz w:val="18"/>
          <w:szCs w:val="18"/>
          <w:lang w:val="en-US" w:eastAsia="en-US"/>
        </w:rPr>
        <w:t xml:space="preserve">, </w:t>
      </w:r>
      <w:r>
        <w:rPr>
          <w:rFonts w:ascii="Times New Roman" w:hAnsi="Times New Roman"/>
          <w:sz w:val="18"/>
          <w:szCs w:val="18"/>
          <w:lang w:val="en-US" w:eastAsia="en-US"/>
        </w:rPr>
        <w:t>v</w:t>
      </w:r>
      <w:r w:rsidRPr="00EC1B3B">
        <w:rPr>
          <w:rFonts w:ascii="Times New Roman" w:hAnsi="Times New Roman"/>
          <w:sz w:val="18"/>
          <w:szCs w:val="18"/>
          <w:lang w:val="en-US" w:eastAsia="en-US"/>
        </w:rPr>
        <w:t>ol. 16</w:t>
      </w:r>
      <w:r>
        <w:rPr>
          <w:rFonts w:ascii="Times New Roman" w:hAnsi="Times New Roman"/>
          <w:sz w:val="18"/>
          <w:szCs w:val="18"/>
          <w:lang w:val="en-US" w:eastAsia="en-US"/>
        </w:rPr>
        <w:t>, no.</w:t>
      </w:r>
      <w:r w:rsidRPr="00EC1B3B">
        <w:rPr>
          <w:rFonts w:ascii="Times New Roman" w:hAnsi="Times New Roman"/>
          <w:sz w:val="18"/>
          <w:szCs w:val="18"/>
          <w:lang w:val="en-US" w:eastAsia="en-US"/>
        </w:rPr>
        <w:t xml:space="preserve"> 3, pp. 308-320</w:t>
      </w:r>
      <w:r>
        <w:rPr>
          <w:rFonts w:ascii="Times New Roman" w:hAnsi="Times New Roman"/>
          <w:sz w:val="18"/>
          <w:szCs w:val="18"/>
          <w:lang w:val="en-US" w:eastAsia="en-US"/>
        </w:rPr>
        <w:t>, 2019</w:t>
      </w:r>
      <w:r w:rsidRPr="00EC1B3B">
        <w:rPr>
          <w:rFonts w:ascii="Times New Roman" w:hAnsi="Times New Roman"/>
          <w:sz w:val="18"/>
          <w:szCs w:val="18"/>
          <w:lang w:val="en-US" w:eastAsia="en-US"/>
        </w:rPr>
        <w:t>.</w:t>
      </w:r>
    </w:p>
    <w:p w14:paraId="563CD1B0" w14:textId="78A79559" w:rsidR="00EC1B3B" w:rsidRPr="00EC1B3B" w:rsidRDefault="00EC1B3B" w:rsidP="00EC1B3B">
      <w:pPr>
        <w:pStyle w:val="Prrafodelista"/>
        <w:numPr>
          <w:ilvl w:val="0"/>
          <w:numId w:val="17"/>
        </w:numPr>
        <w:tabs>
          <w:tab w:val="left" w:pos="-1161"/>
          <w:tab w:val="left" w:pos="-720"/>
          <w:tab w:val="left" w:pos="0"/>
          <w:tab w:val="left" w:pos="426"/>
          <w:tab w:val="left" w:pos="1440"/>
          <w:tab w:val="left" w:pos="2160"/>
          <w:tab w:val="left" w:pos="2880"/>
          <w:tab w:val="left" w:pos="3600"/>
          <w:tab w:val="left" w:pos="4320"/>
          <w:tab w:val="left" w:pos="5040"/>
          <w:tab w:val="left" w:pos="5498"/>
        </w:tabs>
        <w:spacing w:after="0" w:line="240" w:lineRule="auto"/>
        <w:ind w:left="426" w:hanging="426"/>
        <w:jc w:val="both"/>
        <w:rPr>
          <w:rFonts w:ascii="Times New Roman" w:hAnsi="Times New Roman"/>
          <w:sz w:val="18"/>
          <w:szCs w:val="18"/>
          <w:lang w:val="en-US" w:eastAsia="en-US"/>
        </w:rPr>
      </w:pPr>
      <w:r w:rsidRPr="00EC1B3B">
        <w:rPr>
          <w:rFonts w:ascii="Times New Roman" w:hAnsi="Times New Roman"/>
          <w:sz w:val="18"/>
          <w:szCs w:val="18"/>
          <w:lang w:val="en-US" w:eastAsia="en-US"/>
        </w:rPr>
        <w:t xml:space="preserve">N. El </w:t>
      </w:r>
      <w:proofErr w:type="spellStart"/>
      <w:r w:rsidRPr="00EC1B3B">
        <w:rPr>
          <w:rFonts w:ascii="Times New Roman" w:hAnsi="Times New Roman"/>
          <w:sz w:val="18"/>
          <w:szCs w:val="18"/>
          <w:lang w:val="en-US" w:eastAsia="en-US"/>
        </w:rPr>
        <w:t>Ouanjli</w:t>
      </w:r>
      <w:proofErr w:type="spellEnd"/>
      <w:r w:rsidRPr="00EC1B3B">
        <w:rPr>
          <w:rFonts w:ascii="Times New Roman" w:hAnsi="Times New Roman"/>
          <w:sz w:val="18"/>
          <w:szCs w:val="18"/>
          <w:lang w:val="en-US" w:eastAsia="en-US"/>
        </w:rPr>
        <w:t xml:space="preserve">, </w:t>
      </w:r>
      <w:r w:rsidRPr="00EC1B3B">
        <w:rPr>
          <w:rFonts w:ascii="Times New Roman" w:hAnsi="Times New Roman"/>
          <w:i/>
          <w:iCs/>
          <w:sz w:val="18"/>
          <w:szCs w:val="18"/>
          <w:lang w:val="en-US" w:eastAsia="en-US"/>
        </w:rPr>
        <w:t>et al</w:t>
      </w:r>
      <w:r w:rsidRPr="00EC1B3B">
        <w:rPr>
          <w:rFonts w:ascii="Times New Roman" w:hAnsi="Times New Roman"/>
          <w:sz w:val="18"/>
          <w:szCs w:val="18"/>
          <w:lang w:val="en-US" w:eastAsia="en-US"/>
        </w:rPr>
        <w:t xml:space="preserve">., “Modern improvement techniques of direct torque control for induction motor drives-A review. </w:t>
      </w:r>
      <w:r w:rsidRPr="00D40A43">
        <w:rPr>
          <w:rFonts w:ascii="Times New Roman" w:hAnsi="Times New Roman"/>
          <w:i/>
          <w:iCs/>
          <w:sz w:val="18"/>
          <w:szCs w:val="18"/>
          <w:lang w:val="en-US" w:eastAsia="en-US"/>
        </w:rPr>
        <w:t>Protection and Control of Modern Power Systems</w:t>
      </w:r>
      <w:r w:rsidRPr="00EC1B3B">
        <w:rPr>
          <w:rFonts w:ascii="Times New Roman" w:hAnsi="Times New Roman"/>
          <w:sz w:val="18"/>
          <w:szCs w:val="18"/>
          <w:lang w:val="en-US" w:eastAsia="en-US"/>
        </w:rPr>
        <w:t>,</w:t>
      </w:r>
      <w:r>
        <w:rPr>
          <w:rFonts w:ascii="Times New Roman" w:hAnsi="Times New Roman"/>
          <w:sz w:val="18"/>
          <w:szCs w:val="18"/>
          <w:lang w:val="en-US" w:eastAsia="en-US"/>
        </w:rPr>
        <w:t>”</w:t>
      </w:r>
      <w:r w:rsidRPr="00EC1B3B">
        <w:rPr>
          <w:rFonts w:ascii="Times New Roman" w:hAnsi="Times New Roman"/>
          <w:sz w:val="18"/>
          <w:szCs w:val="18"/>
          <w:lang w:val="en-US" w:eastAsia="en-US"/>
        </w:rPr>
        <w:t xml:space="preserve"> </w:t>
      </w:r>
      <w:r>
        <w:rPr>
          <w:rFonts w:ascii="Times New Roman" w:hAnsi="Times New Roman"/>
          <w:sz w:val="18"/>
          <w:szCs w:val="18"/>
          <w:lang w:val="en-US" w:eastAsia="en-US"/>
        </w:rPr>
        <w:t>v</w:t>
      </w:r>
      <w:r w:rsidRPr="00EC1B3B">
        <w:rPr>
          <w:rFonts w:ascii="Times New Roman" w:hAnsi="Times New Roman"/>
          <w:sz w:val="18"/>
          <w:szCs w:val="18"/>
          <w:lang w:val="en-US" w:eastAsia="en-US"/>
        </w:rPr>
        <w:t>ol. 4</w:t>
      </w:r>
      <w:r>
        <w:rPr>
          <w:rFonts w:ascii="Times New Roman" w:hAnsi="Times New Roman"/>
          <w:sz w:val="18"/>
          <w:szCs w:val="18"/>
          <w:lang w:val="en-US" w:eastAsia="en-US"/>
        </w:rPr>
        <w:t>, no.</w:t>
      </w:r>
      <w:r w:rsidRPr="00EC1B3B">
        <w:rPr>
          <w:rFonts w:ascii="Times New Roman" w:hAnsi="Times New Roman"/>
          <w:sz w:val="18"/>
          <w:szCs w:val="18"/>
          <w:lang w:val="en-US" w:eastAsia="en-US"/>
        </w:rPr>
        <w:t xml:space="preserve"> 1, pp. 1-12, </w:t>
      </w:r>
      <w:r>
        <w:rPr>
          <w:rFonts w:ascii="Times New Roman" w:hAnsi="Times New Roman"/>
          <w:sz w:val="18"/>
          <w:szCs w:val="18"/>
          <w:lang w:val="en-US" w:eastAsia="en-US"/>
        </w:rPr>
        <w:t>2019.</w:t>
      </w:r>
    </w:p>
    <w:p w14:paraId="79DBD4CF" w14:textId="31132AD4" w:rsidR="00D40A43" w:rsidRPr="00D40A43" w:rsidRDefault="00D40A43" w:rsidP="00D40A43">
      <w:pPr>
        <w:pStyle w:val="Prrafodelista"/>
        <w:numPr>
          <w:ilvl w:val="0"/>
          <w:numId w:val="17"/>
        </w:numPr>
        <w:tabs>
          <w:tab w:val="left" w:pos="-1161"/>
          <w:tab w:val="left" w:pos="-720"/>
          <w:tab w:val="left" w:pos="0"/>
          <w:tab w:val="left" w:pos="426"/>
          <w:tab w:val="left" w:pos="1440"/>
          <w:tab w:val="left" w:pos="2160"/>
          <w:tab w:val="left" w:pos="2880"/>
          <w:tab w:val="left" w:pos="3600"/>
          <w:tab w:val="left" w:pos="4320"/>
          <w:tab w:val="left" w:pos="5040"/>
          <w:tab w:val="left" w:pos="5498"/>
        </w:tabs>
        <w:spacing w:after="0" w:line="240" w:lineRule="auto"/>
        <w:ind w:left="426" w:hanging="426"/>
        <w:jc w:val="both"/>
        <w:rPr>
          <w:rFonts w:ascii="Times New Roman" w:hAnsi="Times New Roman"/>
          <w:sz w:val="18"/>
          <w:szCs w:val="18"/>
          <w:lang w:val="en-US" w:eastAsia="en-US"/>
        </w:rPr>
      </w:pPr>
      <w:r>
        <w:rPr>
          <w:rFonts w:ascii="Times New Roman" w:hAnsi="Times New Roman"/>
          <w:sz w:val="18"/>
          <w:szCs w:val="18"/>
          <w:lang w:val="en-US" w:eastAsia="en-US"/>
        </w:rPr>
        <w:t xml:space="preserve">O. </w:t>
      </w:r>
      <w:r w:rsidRPr="00D40A43">
        <w:rPr>
          <w:rFonts w:ascii="Times New Roman" w:hAnsi="Times New Roman"/>
          <w:sz w:val="18"/>
          <w:szCs w:val="18"/>
          <w:lang w:val="en-US" w:eastAsia="en-US"/>
        </w:rPr>
        <w:t xml:space="preserve">Saleem, </w:t>
      </w:r>
      <w:r w:rsidRPr="00EC1B3B">
        <w:rPr>
          <w:rFonts w:ascii="Times New Roman" w:hAnsi="Times New Roman"/>
          <w:i/>
          <w:iCs/>
          <w:sz w:val="18"/>
          <w:szCs w:val="18"/>
          <w:lang w:val="en-US" w:eastAsia="en-US"/>
        </w:rPr>
        <w:t>et al</w:t>
      </w:r>
      <w:r w:rsidRPr="00EC1B3B">
        <w:rPr>
          <w:rFonts w:ascii="Times New Roman" w:hAnsi="Times New Roman"/>
          <w:sz w:val="18"/>
          <w:szCs w:val="18"/>
          <w:lang w:val="en-US" w:eastAsia="en-US"/>
        </w:rPr>
        <w:t xml:space="preserve">., </w:t>
      </w:r>
      <w:r>
        <w:rPr>
          <w:rFonts w:ascii="Times New Roman" w:hAnsi="Times New Roman"/>
          <w:sz w:val="18"/>
          <w:szCs w:val="18"/>
          <w:lang w:val="en-US" w:eastAsia="en-US"/>
        </w:rPr>
        <w:t>“</w:t>
      </w:r>
      <w:r w:rsidRPr="00D40A43">
        <w:rPr>
          <w:rFonts w:ascii="Times New Roman" w:hAnsi="Times New Roman"/>
          <w:sz w:val="18"/>
          <w:szCs w:val="18"/>
          <w:lang w:val="en-US" w:eastAsia="en-US"/>
        </w:rPr>
        <w:t>Genetically optimized ANFIS-based PID controller design for posture-stabilization of self-balancing-robots under depleting battery conditions</w:t>
      </w:r>
      <w:r>
        <w:rPr>
          <w:rFonts w:ascii="Times New Roman" w:hAnsi="Times New Roman"/>
          <w:sz w:val="18"/>
          <w:szCs w:val="18"/>
          <w:lang w:val="en-US" w:eastAsia="en-US"/>
        </w:rPr>
        <w:t>,”</w:t>
      </w:r>
      <w:r w:rsidRPr="00D40A43">
        <w:rPr>
          <w:rFonts w:ascii="Times New Roman" w:hAnsi="Times New Roman"/>
          <w:sz w:val="18"/>
          <w:szCs w:val="18"/>
          <w:lang w:val="en-US" w:eastAsia="en-US"/>
        </w:rPr>
        <w:t xml:space="preserve"> </w:t>
      </w:r>
      <w:r w:rsidRPr="00D40A43">
        <w:rPr>
          <w:rFonts w:ascii="Times New Roman" w:hAnsi="Times New Roman"/>
          <w:i/>
          <w:iCs/>
          <w:sz w:val="18"/>
          <w:szCs w:val="18"/>
          <w:lang w:val="en-US" w:eastAsia="en-US"/>
        </w:rPr>
        <w:t>Control Engineering and Applied Informatics</w:t>
      </w:r>
      <w:r w:rsidRPr="00D40A43">
        <w:rPr>
          <w:rFonts w:ascii="Times New Roman" w:hAnsi="Times New Roman"/>
          <w:sz w:val="18"/>
          <w:szCs w:val="18"/>
          <w:lang w:val="en-US" w:eastAsia="en-US"/>
        </w:rPr>
        <w:t xml:space="preserve">, </w:t>
      </w:r>
      <w:r>
        <w:rPr>
          <w:rFonts w:ascii="Times New Roman" w:hAnsi="Times New Roman"/>
          <w:sz w:val="18"/>
          <w:szCs w:val="18"/>
          <w:lang w:val="en-US" w:eastAsia="en-US"/>
        </w:rPr>
        <w:t>v</w:t>
      </w:r>
      <w:r w:rsidRPr="00D40A43">
        <w:rPr>
          <w:rFonts w:ascii="Times New Roman" w:hAnsi="Times New Roman"/>
          <w:sz w:val="18"/>
          <w:szCs w:val="18"/>
          <w:lang w:val="en-US" w:eastAsia="en-US"/>
        </w:rPr>
        <w:t>ol. 21</w:t>
      </w:r>
      <w:r>
        <w:rPr>
          <w:rFonts w:ascii="Times New Roman" w:hAnsi="Times New Roman"/>
          <w:sz w:val="18"/>
          <w:szCs w:val="18"/>
          <w:lang w:val="en-US" w:eastAsia="en-US"/>
        </w:rPr>
        <w:t>, no.</w:t>
      </w:r>
      <w:r w:rsidRPr="00D40A43">
        <w:rPr>
          <w:rFonts w:ascii="Times New Roman" w:hAnsi="Times New Roman"/>
          <w:sz w:val="18"/>
          <w:szCs w:val="18"/>
          <w:lang w:val="en-US" w:eastAsia="en-US"/>
        </w:rPr>
        <w:t xml:space="preserve"> 4, pp. 22-33</w:t>
      </w:r>
      <w:r>
        <w:rPr>
          <w:rFonts w:ascii="Times New Roman" w:hAnsi="Times New Roman"/>
          <w:sz w:val="18"/>
          <w:szCs w:val="18"/>
          <w:lang w:val="en-US" w:eastAsia="en-US"/>
        </w:rPr>
        <w:t>, 2019</w:t>
      </w:r>
      <w:r w:rsidRPr="00D40A43">
        <w:rPr>
          <w:rFonts w:ascii="Times New Roman" w:hAnsi="Times New Roman"/>
          <w:sz w:val="18"/>
          <w:szCs w:val="18"/>
          <w:lang w:val="en-US" w:eastAsia="en-US"/>
        </w:rPr>
        <w:t xml:space="preserve">. </w:t>
      </w:r>
    </w:p>
    <w:p w14:paraId="1ED3043B" w14:textId="07E00468" w:rsidR="00C02FD6" w:rsidRPr="00C02FD6" w:rsidRDefault="00C02FD6" w:rsidP="00C02FD6">
      <w:pPr>
        <w:pStyle w:val="Prrafodelista"/>
        <w:numPr>
          <w:ilvl w:val="0"/>
          <w:numId w:val="17"/>
        </w:numPr>
        <w:tabs>
          <w:tab w:val="left" w:pos="-1161"/>
          <w:tab w:val="left" w:pos="-720"/>
          <w:tab w:val="left" w:pos="0"/>
          <w:tab w:val="left" w:pos="426"/>
          <w:tab w:val="left" w:pos="1440"/>
          <w:tab w:val="left" w:pos="2160"/>
          <w:tab w:val="left" w:pos="2880"/>
          <w:tab w:val="left" w:pos="3600"/>
          <w:tab w:val="left" w:pos="4320"/>
          <w:tab w:val="left" w:pos="5040"/>
          <w:tab w:val="left" w:pos="5498"/>
        </w:tabs>
        <w:spacing w:after="0" w:line="240" w:lineRule="auto"/>
        <w:ind w:left="426" w:hanging="426"/>
        <w:jc w:val="both"/>
        <w:rPr>
          <w:rFonts w:ascii="Times New Roman" w:hAnsi="Times New Roman"/>
          <w:sz w:val="18"/>
          <w:szCs w:val="18"/>
          <w:lang w:val="en-US" w:eastAsia="en-US"/>
        </w:rPr>
      </w:pPr>
      <w:r>
        <w:rPr>
          <w:rFonts w:ascii="Times New Roman" w:hAnsi="Times New Roman"/>
          <w:sz w:val="18"/>
          <w:szCs w:val="18"/>
          <w:lang w:val="en-US" w:eastAsia="en-US"/>
        </w:rPr>
        <w:t xml:space="preserve">Q. </w:t>
      </w:r>
      <w:r w:rsidRPr="00C02FD6">
        <w:rPr>
          <w:rFonts w:ascii="Times New Roman" w:hAnsi="Times New Roman"/>
          <w:sz w:val="18"/>
          <w:szCs w:val="18"/>
          <w:lang w:val="en-US" w:eastAsia="en-US"/>
        </w:rPr>
        <w:t xml:space="preserve">Wu, </w:t>
      </w:r>
      <w:r w:rsidRPr="00C02FD6">
        <w:rPr>
          <w:rFonts w:ascii="Times New Roman" w:hAnsi="Times New Roman"/>
          <w:i/>
          <w:iCs/>
          <w:sz w:val="18"/>
          <w:szCs w:val="18"/>
          <w:lang w:val="en-US" w:eastAsia="en-US"/>
        </w:rPr>
        <w:t>et al</w:t>
      </w:r>
      <w:r>
        <w:rPr>
          <w:rFonts w:ascii="Times New Roman" w:hAnsi="Times New Roman"/>
          <w:sz w:val="18"/>
          <w:szCs w:val="18"/>
          <w:lang w:val="en-US" w:eastAsia="en-US"/>
        </w:rPr>
        <w:t>., “</w:t>
      </w:r>
      <w:r w:rsidRPr="00C02FD6">
        <w:rPr>
          <w:rFonts w:ascii="Times New Roman" w:hAnsi="Times New Roman"/>
          <w:sz w:val="18"/>
          <w:szCs w:val="18"/>
          <w:lang w:val="en-US" w:eastAsia="en-US"/>
        </w:rPr>
        <w:t xml:space="preserve">Fast parameter identification of permanent magnet synchronous motor for electric vehicles. </w:t>
      </w:r>
      <w:r w:rsidRPr="00C02FD6">
        <w:rPr>
          <w:rFonts w:ascii="Times New Roman" w:hAnsi="Times New Roman"/>
          <w:i/>
          <w:iCs/>
          <w:sz w:val="18"/>
          <w:szCs w:val="18"/>
          <w:lang w:val="en-US" w:eastAsia="en-US"/>
        </w:rPr>
        <w:t>Control Engineering and Applied Informatics CEAI</w:t>
      </w:r>
      <w:r w:rsidRPr="00C02FD6">
        <w:rPr>
          <w:rFonts w:ascii="Times New Roman" w:hAnsi="Times New Roman"/>
          <w:sz w:val="18"/>
          <w:szCs w:val="18"/>
          <w:lang w:val="en-US" w:eastAsia="en-US"/>
        </w:rPr>
        <w:t>,</w:t>
      </w:r>
      <w:r>
        <w:rPr>
          <w:rFonts w:ascii="Times New Roman" w:hAnsi="Times New Roman"/>
          <w:sz w:val="18"/>
          <w:szCs w:val="18"/>
          <w:lang w:val="en-US" w:eastAsia="en-US"/>
        </w:rPr>
        <w:t>”</w:t>
      </w:r>
      <w:r w:rsidRPr="00C02FD6">
        <w:rPr>
          <w:rFonts w:ascii="Times New Roman" w:hAnsi="Times New Roman"/>
          <w:sz w:val="18"/>
          <w:szCs w:val="18"/>
          <w:lang w:val="en-US" w:eastAsia="en-US"/>
        </w:rPr>
        <w:t xml:space="preserve"> </w:t>
      </w:r>
      <w:r>
        <w:rPr>
          <w:rFonts w:ascii="Times New Roman" w:hAnsi="Times New Roman"/>
          <w:sz w:val="18"/>
          <w:szCs w:val="18"/>
          <w:lang w:val="en-US" w:eastAsia="en-US"/>
        </w:rPr>
        <w:t>v</w:t>
      </w:r>
      <w:r w:rsidRPr="00C02FD6">
        <w:rPr>
          <w:rFonts w:ascii="Times New Roman" w:hAnsi="Times New Roman"/>
          <w:sz w:val="18"/>
          <w:szCs w:val="18"/>
          <w:lang w:val="en-US" w:eastAsia="en-US"/>
        </w:rPr>
        <w:t>ol. 21</w:t>
      </w:r>
      <w:r>
        <w:rPr>
          <w:rFonts w:ascii="Times New Roman" w:hAnsi="Times New Roman"/>
          <w:sz w:val="18"/>
          <w:szCs w:val="18"/>
          <w:lang w:val="en-US" w:eastAsia="en-US"/>
        </w:rPr>
        <w:t>, no</w:t>
      </w:r>
      <w:r w:rsidRPr="00C02FD6">
        <w:rPr>
          <w:rFonts w:ascii="Times New Roman" w:hAnsi="Times New Roman"/>
          <w:sz w:val="18"/>
          <w:szCs w:val="18"/>
          <w:lang w:val="en-US" w:eastAsia="en-US"/>
        </w:rPr>
        <w:t xml:space="preserve"> 4, pp 24-42</w:t>
      </w:r>
      <w:r>
        <w:rPr>
          <w:rFonts w:ascii="Times New Roman" w:hAnsi="Times New Roman"/>
          <w:sz w:val="18"/>
          <w:szCs w:val="18"/>
          <w:lang w:val="en-US" w:eastAsia="en-US"/>
        </w:rPr>
        <w:t>, 2019</w:t>
      </w:r>
      <w:r w:rsidRPr="00C02FD6">
        <w:rPr>
          <w:rFonts w:ascii="Times New Roman" w:hAnsi="Times New Roman"/>
          <w:sz w:val="18"/>
          <w:szCs w:val="18"/>
          <w:lang w:val="en-US" w:eastAsia="en-US"/>
        </w:rPr>
        <w:t>.</w:t>
      </w:r>
    </w:p>
    <w:p w14:paraId="578B2AED" w14:textId="4B2B84C1" w:rsidR="00EB4794" w:rsidRPr="001A5E2C" w:rsidRDefault="001A5E2C" w:rsidP="001A5E2C">
      <w:pPr>
        <w:pStyle w:val="Prrafodelista"/>
        <w:numPr>
          <w:ilvl w:val="0"/>
          <w:numId w:val="17"/>
        </w:numPr>
        <w:spacing w:after="0" w:line="240" w:lineRule="auto"/>
        <w:ind w:left="426" w:hanging="426"/>
        <w:jc w:val="both"/>
        <w:rPr>
          <w:color w:val="000000" w:themeColor="text1"/>
          <w:sz w:val="18"/>
          <w:szCs w:val="18"/>
          <w:shd w:val="clear" w:color="auto" w:fill="FFFFFF"/>
          <w:lang w:val="en-US"/>
        </w:rPr>
      </w:pPr>
      <w:r w:rsidRPr="001A5E2C">
        <w:rPr>
          <w:rFonts w:ascii="Times New Roman" w:hAnsi="Times New Roman"/>
          <w:sz w:val="18"/>
          <w:szCs w:val="18"/>
          <w:lang w:val="en-US" w:eastAsia="en-US"/>
        </w:rPr>
        <w:t>H. S. Sridhar, P. Hemanth, Pavitra, H. V. Soumya and B. G. Joshi, "Speed Control of BLDC Motor using Soft Computing Technique," </w:t>
      </w:r>
      <w:r w:rsidRPr="001A5E2C">
        <w:rPr>
          <w:rFonts w:ascii="Times New Roman" w:hAnsi="Times New Roman"/>
          <w:i/>
          <w:iCs/>
          <w:sz w:val="18"/>
          <w:szCs w:val="18"/>
          <w:lang w:val="en-US" w:eastAsia="en-US"/>
        </w:rPr>
        <w:t>2020 International Conference on Smart Electronics and Communication (ICOSEC)</w:t>
      </w:r>
      <w:r w:rsidRPr="001A5E2C">
        <w:rPr>
          <w:rFonts w:ascii="Times New Roman" w:hAnsi="Times New Roman"/>
          <w:sz w:val="18"/>
          <w:szCs w:val="18"/>
          <w:lang w:val="en-US" w:eastAsia="en-US"/>
        </w:rPr>
        <w:t xml:space="preserve">, 2020, pp. 1162-1168, </w:t>
      </w:r>
      <w:proofErr w:type="spellStart"/>
      <w:r w:rsidRPr="001A5E2C">
        <w:rPr>
          <w:rFonts w:ascii="Times New Roman" w:hAnsi="Times New Roman"/>
          <w:sz w:val="18"/>
          <w:szCs w:val="18"/>
          <w:lang w:val="en-US" w:eastAsia="en-US"/>
        </w:rPr>
        <w:t>doi</w:t>
      </w:r>
      <w:proofErr w:type="spellEnd"/>
      <w:r w:rsidRPr="001A5E2C">
        <w:rPr>
          <w:rFonts w:ascii="Times New Roman" w:hAnsi="Times New Roman"/>
          <w:sz w:val="18"/>
          <w:szCs w:val="18"/>
          <w:lang w:val="en-US" w:eastAsia="en-US"/>
        </w:rPr>
        <w:t>: 10.1109/ICOSEC49089.2020.9215417.</w:t>
      </w:r>
    </w:p>
    <w:p w14:paraId="1EADC2D6" w14:textId="4602A36F" w:rsidR="00EB4794" w:rsidRPr="00EB4794" w:rsidRDefault="00EB4794" w:rsidP="00EB4794">
      <w:pPr>
        <w:pStyle w:val="Prrafodelista"/>
        <w:numPr>
          <w:ilvl w:val="0"/>
          <w:numId w:val="17"/>
        </w:numPr>
        <w:tabs>
          <w:tab w:val="left" w:pos="-1161"/>
          <w:tab w:val="left" w:pos="-720"/>
          <w:tab w:val="left" w:pos="0"/>
          <w:tab w:val="left" w:pos="426"/>
          <w:tab w:val="left" w:pos="1440"/>
          <w:tab w:val="left" w:pos="2160"/>
          <w:tab w:val="left" w:pos="2880"/>
          <w:tab w:val="left" w:pos="3600"/>
          <w:tab w:val="left" w:pos="4320"/>
          <w:tab w:val="left" w:pos="5040"/>
          <w:tab w:val="left" w:pos="5498"/>
        </w:tabs>
        <w:spacing w:after="0" w:line="240" w:lineRule="auto"/>
        <w:ind w:left="426" w:hanging="426"/>
        <w:jc w:val="both"/>
        <w:rPr>
          <w:rFonts w:ascii="Times New Roman" w:hAnsi="Times New Roman"/>
          <w:sz w:val="18"/>
          <w:szCs w:val="18"/>
          <w:lang w:val="en-US" w:eastAsia="en-US"/>
        </w:rPr>
      </w:pPr>
      <w:r w:rsidRPr="00EB4794">
        <w:rPr>
          <w:rFonts w:ascii="Times New Roman" w:hAnsi="Times New Roman"/>
          <w:sz w:val="18"/>
          <w:szCs w:val="18"/>
          <w:lang w:val="en-US" w:eastAsia="en-US"/>
        </w:rPr>
        <w:t xml:space="preserve">V. Sousa, </w:t>
      </w:r>
      <w:r w:rsidRPr="00EB4794">
        <w:rPr>
          <w:rFonts w:ascii="Times New Roman" w:hAnsi="Times New Roman"/>
          <w:i/>
          <w:iCs/>
          <w:sz w:val="18"/>
          <w:szCs w:val="18"/>
          <w:lang w:val="en-US" w:eastAsia="en-US"/>
        </w:rPr>
        <w:t>et al</w:t>
      </w:r>
      <w:r w:rsidRPr="00EB4794">
        <w:rPr>
          <w:rFonts w:ascii="Times New Roman" w:hAnsi="Times New Roman"/>
          <w:sz w:val="18"/>
          <w:szCs w:val="18"/>
          <w:lang w:val="en-US" w:eastAsia="en-US"/>
        </w:rPr>
        <w:t>., “</w:t>
      </w:r>
      <w:hyperlink r:id="rId37" w:history="1">
        <w:r w:rsidRPr="00EB4794">
          <w:rPr>
            <w:rFonts w:ascii="Times New Roman" w:hAnsi="Times New Roman"/>
            <w:sz w:val="18"/>
            <w:szCs w:val="18"/>
            <w:lang w:val="en-US" w:eastAsia="en-US"/>
          </w:rPr>
          <w:t>Assessment of the energy efficiency estimation methods on induction motors considering real-time monitoring</w:t>
        </w:r>
      </w:hyperlink>
      <w:r>
        <w:rPr>
          <w:rFonts w:ascii="Times New Roman" w:hAnsi="Times New Roman"/>
          <w:sz w:val="18"/>
          <w:szCs w:val="18"/>
          <w:lang w:val="en-US" w:eastAsia="en-US"/>
        </w:rPr>
        <w:t>,”</w:t>
      </w:r>
      <w:r w:rsidRPr="00EB4794">
        <w:rPr>
          <w:rFonts w:ascii="Times New Roman" w:hAnsi="Times New Roman"/>
          <w:sz w:val="18"/>
          <w:szCs w:val="18"/>
          <w:lang w:val="en-US" w:eastAsia="en-US"/>
        </w:rPr>
        <w:t xml:space="preserve"> </w:t>
      </w:r>
      <w:r w:rsidRPr="00EB4794">
        <w:rPr>
          <w:rFonts w:ascii="Times New Roman" w:hAnsi="Times New Roman"/>
          <w:i/>
          <w:iCs/>
          <w:sz w:val="18"/>
          <w:szCs w:val="18"/>
          <w:lang w:val="en-US" w:eastAsia="en-US"/>
        </w:rPr>
        <w:t>Measurement</w:t>
      </w:r>
      <w:r w:rsidRPr="00EB4794">
        <w:rPr>
          <w:rFonts w:ascii="Times New Roman" w:hAnsi="Times New Roman"/>
          <w:sz w:val="18"/>
          <w:szCs w:val="18"/>
          <w:lang w:val="en-US" w:eastAsia="en-US"/>
        </w:rPr>
        <w:t xml:space="preserve">, </w:t>
      </w:r>
      <w:r>
        <w:rPr>
          <w:rFonts w:ascii="Times New Roman" w:hAnsi="Times New Roman"/>
          <w:sz w:val="18"/>
          <w:szCs w:val="18"/>
          <w:lang w:val="en-US" w:eastAsia="en-US"/>
        </w:rPr>
        <w:t>v</w:t>
      </w:r>
      <w:r w:rsidRPr="00EB4794">
        <w:rPr>
          <w:rFonts w:ascii="Times New Roman" w:hAnsi="Times New Roman"/>
          <w:sz w:val="18"/>
          <w:szCs w:val="18"/>
          <w:lang w:val="en-US" w:eastAsia="en-US"/>
        </w:rPr>
        <w:t>ol. 136, pp. 237-247</w:t>
      </w:r>
      <w:r>
        <w:rPr>
          <w:rFonts w:ascii="Times New Roman" w:hAnsi="Times New Roman"/>
          <w:sz w:val="18"/>
          <w:szCs w:val="18"/>
          <w:lang w:val="en-US" w:eastAsia="en-US"/>
        </w:rPr>
        <w:t>, 2019</w:t>
      </w:r>
      <w:r w:rsidRPr="00EB4794">
        <w:rPr>
          <w:rFonts w:ascii="Times New Roman" w:hAnsi="Times New Roman"/>
          <w:sz w:val="18"/>
          <w:szCs w:val="18"/>
          <w:lang w:val="en-US" w:eastAsia="en-US"/>
        </w:rPr>
        <w:t>.</w:t>
      </w:r>
    </w:p>
    <w:p w14:paraId="51AB2B4F" w14:textId="44151BD6" w:rsidR="00EB4794" w:rsidRPr="00EB4794" w:rsidRDefault="00EB4794" w:rsidP="00EB4794">
      <w:pPr>
        <w:pStyle w:val="Prrafodelista"/>
        <w:numPr>
          <w:ilvl w:val="0"/>
          <w:numId w:val="17"/>
        </w:numPr>
        <w:tabs>
          <w:tab w:val="left" w:pos="-1161"/>
          <w:tab w:val="left" w:pos="-720"/>
          <w:tab w:val="left" w:pos="426"/>
          <w:tab w:val="left" w:pos="1440"/>
          <w:tab w:val="left" w:pos="2160"/>
          <w:tab w:val="left" w:pos="2880"/>
          <w:tab w:val="left" w:pos="3600"/>
          <w:tab w:val="left" w:pos="4320"/>
          <w:tab w:val="left" w:pos="5040"/>
          <w:tab w:val="left" w:pos="5498"/>
        </w:tabs>
        <w:spacing w:after="0" w:line="240" w:lineRule="auto"/>
        <w:ind w:left="426" w:hanging="426"/>
        <w:jc w:val="both"/>
        <w:rPr>
          <w:rFonts w:ascii="Times New Roman" w:hAnsi="Times New Roman"/>
          <w:sz w:val="18"/>
          <w:szCs w:val="18"/>
          <w:lang w:val="en-US" w:eastAsia="en-US"/>
        </w:rPr>
      </w:pPr>
      <w:r w:rsidRPr="00EB4794">
        <w:rPr>
          <w:rFonts w:ascii="Times New Roman" w:hAnsi="Times New Roman"/>
          <w:sz w:val="18"/>
          <w:szCs w:val="18"/>
          <w:lang w:val="en-US" w:eastAsia="en-US"/>
        </w:rPr>
        <w:t xml:space="preserve">P. R. </w:t>
      </w:r>
      <w:proofErr w:type="spellStart"/>
      <w:r w:rsidRPr="00EB4794">
        <w:rPr>
          <w:rFonts w:ascii="Times New Roman" w:hAnsi="Times New Roman"/>
          <w:sz w:val="18"/>
          <w:szCs w:val="18"/>
          <w:lang w:val="en-US" w:eastAsia="en-US"/>
        </w:rPr>
        <w:t>Viego</w:t>
      </w:r>
      <w:proofErr w:type="spellEnd"/>
      <w:r w:rsidRPr="00EB4794">
        <w:rPr>
          <w:rFonts w:ascii="Times New Roman" w:hAnsi="Times New Roman"/>
          <w:sz w:val="18"/>
          <w:szCs w:val="18"/>
          <w:lang w:val="en-US" w:eastAsia="en-US"/>
        </w:rPr>
        <w:t xml:space="preserve">, </w:t>
      </w:r>
      <w:r w:rsidRPr="00EB4794">
        <w:rPr>
          <w:rFonts w:ascii="Times New Roman" w:hAnsi="Times New Roman"/>
          <w:i/>
          <w:iCs/>
          <w:sz w:val="18"/>
          <w:szCs w:val="18"/>
          <w:lang w:val="en-US" w:eastAsia="en-US"/>
        </w:rPr>
        <w:t>et al</w:t>
      </w:r>
      <w:r w:rsidRPr="00EB4794">
        <w:rPr>
          <w:rFonts w:ascii="Times New Roman" w:hAnsi="Times New Roman"/>
          <w:sz w:val="18"/>
          <w:szCs w:val="18"/>
          <w:lang w:val="en-US" w:eastAsia="en-US"/>
        </w:rPr>
        <w:t>., “Permanent magnet assisted synchronous reluctance motors: A new advance in electric motors development</w:t>
      </w:r>
      <w:r>
        <w:rPr>
          <w:rFonts w:ascii="Times New Roman" w:hAnsi="Times New Roman"/>
          <w:sz w:val="18"/>
          <w:szCs w:val="18"/>
          <w:lang w:val="en-US" w:eastAsia="en-US"/>
        </w:rPr>
        <w:t>,”</w:t>
      </w:r>
      <w:r w:rsidRPr="00EB4794">
        <w:rPr>
          <w:rFonts w:ascii="Times New Roman" w:hAnsi="Times New Roman"/>
          <w:sz w:val="18"/>
          <w:szCs w:val="18"/>
          <w:lang w:val="en-US" w:eastAsia="en-US"/>
        </w:rPr>
        <w:t xml:space="preserve"> </w:t>
      </w:r>
      <w:proofErr w:type="spellStart"/>
      <w:r w:rsidRPr="00EB4794">
        <w:rPr>
          <w:rFonts w:ascii="Times New Roman" w:hAnsi="Times New Roman"/>
          <w:i/>
          <w:iCs/>
          <w:sz w:val="18"/>
          <w:szCs w:val="18"/>
          <w:lang w:val="en-US" w:eastAsia="en-US"/>
        </w:rPr>
        <w:t>Ingeniería</w:t>
      </w:r>
      <w:proofErr w:type="spellEnd"/>
      <w:r w:rsidRPr="00EB4794">
        <w:rPr>
          <w:rFonts w:ascii="Times New Roman" w:hAnsi="Times New Roman"/>
          <w:i/>
          <w:iCs/>
          <w:sz w:val="18"/>
          <w:szCs w:val="18"/>
          <w:lang w:val="en-US" w:eastAsia="en-US"/>
        </w:rPr>
        <w:t xml:space="preserve">, </w:t>
      </w:r>
      <w:proofErr w:type="spellStart"/>
      <w:r w:rsidRPr="00EB4794">
        <w:rPr>
          <w:rFonts w:ascii="Times New Roman" w:hAnsi="Times New Roman"/>
          <w:i/>
          <w:iCs/>
          <w:sz w:val="18"/>
          <w:szCs w:val="18"/>
          <w:lang w:val="en-US" w:eastAsia="en-US"/>
        </w:rPr>
        <w:t>investigación</w:t>
      </w:r>
      <w:proofErr w:type="spellEnd"/>
      <w:r w:rsidRPr="00EB4794">
        <w:rPr>
          <w:rFonts w:ascii="Times New Roman" w:hAnsi="Times New Roman"/>
          <w:i/>
          <w:iCs/>
          <w:sz w:val="18"/>
          <w:szCs w:val="18"/>
          <w:lang w:val="en-US" w:eastAsia="en-US"/>
        </w:rPr>
        <w:t xml:space="preserve"> y </w:t>
      </w:r>
      <w:proofErr w:type="spellStart"/>
      <w:r w:rsidRPr="00EB4794">
        <w:rPr>
          <w:rFonts w:ascii="Times New Roman" w:hAnsi="Times New Roman"/>
          <w:i/>
          <w:iCs/>
          <w:sz w:val="18"/>
          <w:szCs w:val="18"/>
          <w:lang w:val="en-US" w:eastAsia="en-US"/>
        </w:rPr>
        <w:t>tecnología</w:t>
      </w:r>
      <w:proofErr w:type="spellEnd"/>
      <w:r w:rsidRPr="00EB4794">
        <w:rPr>
          <w:rFonts w:ascii="Times New Roman" w:hAnsi="Times New Roman"/>
          <w:sz w:val="18"/>
          <w:szCs w:val="18"/>
          <w:lang w:val="en-US" w:eastAsia="en-US"/>
        </w:rPr>
        <w:t>, </w:t>
      </w:r>
      <w:r>
        <w:rPr>
          <w:rFonts w:ascii="Times New Roman" w:hAnsi="Times New Roman"/>
          <w:sz w:val="18"/>
          <w:szCs w:val="18"/>
          <w:lang w:val="en-US" w:eastAsia="en-US"/>
        </w:rPr>
        <w:t>v</w:t>
      </w:r>
      <w:r w:rsidRPr="00EB4794">
        <w:rPr>
          <w:rFonts w:ascii="Times New Roman" w:hAnsi="Times New Roman"/>
          <w:sz w:val="18"/>
          <w:szCs w:val="18"/>
          <w:lang w:val="en-US" w:eastAsia="en-US"/>
        </w:rPr>
        <w:t>ol. 19</w:t>
      </w:r>
      <w:r>
        <w:rPr>
          <w:rFonts w:ascii="Times New Roman" w:hAnsi="Times New Roman"/>
          <w:sz w:val="18"/>
          <w:szCs w:val="18"/>
          <w:lang w:val="en-US" w:eastAsia="en-US"/>
        </w:rPr>
        <w:t>, no.</w:t>
      </w:r>
      <w:r w:rsidRPr="00EB4794">
        <w:rPr>
          <w:rFonts w:ascii="Times New Roman" w:hAnsi="Times New Roman"/>
          <w:sz w:val="18"/>
          <w:szCs w:val="18"/>
          <w:lang w:val="en-US" w:eastAsia="en-US"/>
        </w:rPr>
        <w:t xml:space="preserve"> 3, pp. 267 -277</w:t>
      </w:r>
      <w:r>
        <w:rPr>
          <w:rFonts w:ascii="Times New Roman" w:hAnsi="Times New Roman"/>
          <w:sz w:val="18"/>
          <w:szCs w:val="18"/>
          <w:lang w:val="en-US" w:eastAsia="en-US"/>
        </w:rPr>
        <w:t>, 2018</w:t>
      </w:r>
      <w:r w:rsidRPr="00EB4794">
        <w:rPr>
          <w:rFonts w:ascii="Times New Roman" w:hAnsi="Times New Roman"/>
          <w:sz w:val="18"/>
          <w:szCs w:val="18"/>
          <w:lang w:val="en-US" w:eastAsia="en-US"/>
        </w:rPr>
        <w:t>.</w:t>
      </w:r>
    </w:p>
    <w:p w14:paraId="3FEAA2D1" w14:textId="4DAAF40E" w:rsidR="00312079" w:rsidRPr="00312079" w:rsidRDefault="00312079" w:rsidP="00312079">
      <w:pPr>
        <w:pStyle w:val="Prrafodelista"/>
        <w:numPr>
          <w:ilvl w:val="0"/>
          <w:numId w:val="17"/>
        </w:numPr>
        <w:tabs>
          <w:tab w:val="left" w:pos="-1161"/>
          <w:tab w:val="left" w:pos="-720"/>
          <w:tab w:val="left" w:pos="0"/>
          <w:tab w:val="left" w:pos="426"/>
          <w:tab w:val="left" w:pos="1440"/>
          <w:tab w:val="left" w:pos="2160"/>
          <w:tab w:val="left" w:pos="2880"/>
          <w:tab w:val="left" w:pos="3600"/>
          <w:tab w:val="left" w:pos="4320"/>
          <w:tab w:val="left" w:pos="5040"/>
          <w:tab w:val="left" w:pos="5498"/>
        </w:tabs>
        <w:spacing w:after="0" w:line="240" w:lineRule="auto"/>
        <w:ind w:left="426" w:hanging="426"/>
        <w:jc w:val="both"/>
        <w:rPr>
          <w:rFonts w:ascii="Times New Roman" w:hAnsi="Times New Roman"/>
          <w:sz w:val="18"/>
          <w:szCs w:val="18"/>
          <w:lang w:val="en-US" w:eastAsia="en-US"/>
        </w:rPr>
      </w:pPr>
      <w:r w:rsidRPr="00312079">
        <w:rPr>
          <w:rFonts w:ascii="Times New Roman" w:hAnsi="Times New Roman"/>
          <w:sz w:val="18"/>
          <w:szCs w:val="18"/>
          <w:lang w:val="en-US" w:eastAsia="en-US"/>
        </w:rPr>
        <w:t xml:space="preserve">J. R. </w:t>
      </w:r>
      <w:proofErr w:type="spellStart"/>
      <w:r w:rsidRPr="00312079">
        <w:rPr>
          <w:rFonts w:ascii="Times New Roman" w:hAnsi="Times New Roman"/>
          <w:sz w:val="18"/>
          <w:szCs w:val="18"/>
          <w:lang w:val="en-US" w:eastAsia="en-US"/>
        </w:rPr>
        <w:t>Nuñez</w:t>
      </w:r>
      <w:proofErr w:type="spellEnd"/>
      <w:r w:rsidRPr="00312079">
        <w:rPr>
          <w:rFonts w:ascii="Times New Roman" w:hAnsi="Times New Roman"/>
          <w:sz w:val="18"/>
          <w:szCs w:val="18"/>
          <w:lang w:val="en-US" w:eastAsia="en-US"/>
        </w:rPr>
        <w:t xml:space="preserve">, et al., “Design of a Fuzzy Controller for a Hybrid Generation System. </w:t>
      </w:r>
      <w:r w:rsidRPr="00312079">
        <w:rPr>
          <w:rFonts w:ascii="Times New Roman" w:hAnsi="Times New Roman"/>
          <w:i/>
          <w:iCs/>
          <w:sz w:val="18"/>
          <w:szCs w:val="18"/>
          <w:lang w:val="en-US" w:eastAsia="en-US"/>
        </w:rPr>
        <w:t xml:space="preserve">IOP Conf. Ser.: Mater. Sci. </w:t>
      </w:r>
      <w:proofErr w:type="spellStart"/>
      <w:r w:rsidRPr="00312079">
        <w:rPr>
          <w:rFonts w:ascii="Times New Roman" w:hAnsi="Times New Roman"/>
          <w:i/>
          <w:iCs/>
          <w:sz w:val="18"/>
          <w:szCs w:val="18"/>
          <w:lang w:val="en-US" w:eastAsia="en-US"/>
        </w:rPr>
        <w:t>Eng</w:t>
      </w:r>
      <w:proofErr w:type="spellEnd"/>
      <w:r w:rsidRPr="00312079">
        <w:rPr>
          <w:rFonts w:ascii="Times New Roman" w:hAnsi="Times New Roman"/>
          <w:sz w:val="18"/>
          <w:szCs w:val="18"/>
          <w:lang w:val="en-US" w:eastAsia="en-US"/>
        </w:rPr>
        <w:t xml:space="preserve">, </w:t>
      </w:r>
      <w:r>
        <w:rPr>
          <w:rFonts w:ascii="Times New Roman" w:hAnsi="Times New Roman"/>
          <w:sz w:val="18"/>
          <w:szCs w:val="18"/>
          <w:lang w:val="en-US" w:eastAsia="en-US"/>
        </w:rPr>
        <w:t>v</w:t>
      </w:r>
      <w:r w:rsidRPr="00312079">
        <w:rPr>
          <w:rFonts w:ascii="Times New Roman" w:hAnsi="Times New Roman"/>
          <w:sz w:val="18"/>
          <w:szCs w:val="18"/>
          <w:lang w:val="en-US" w:eastAsia="en-US"/>
        </w:rPr>
        <w:t>ol. 844, pp. 012017</w:t>
      </w:r>
      <w:r>
        <w:rPr>
          <w:rFonts w:ascii="Times New Roman" w:hAnsi="Times New Roman"/>
          <w:sz w:val="18"/>
          <w:szCs w:val="18"/>
          <w:lang w:val="en-US" w:eastAsia="en-US"/>
        </w:rPr>
        <w:t>, 2020</w:t>
      </w:r>
      <w:r w:rsidRPr="00312079">
        <w:rPr>
          <w:rFonts w:ascii="Times New Roman" w:hAnsi="Times New Roman"/>
          <w:sz w:val="18"/>
          <w:szCs w:val="18"/>
          <w:lang w:val="en-US" w:eastAsia="en-US"/>
        </w:rPr>
        <w:t>.</w:t>
      </w:r>
    </w:p>
    <w:p w14:paraId="0134B04E" w14:textId="05BFC208" w:rsidR="007F2942" w:rsidRPr="007F2942" w:rsidRDefault="007F2942" w:rsidP="007F2942">
      <w:pPr>
        <w:pStyle w:val="Prrafodelista"/>
        <w:numPr>
          <w:ilvl w:val="0"/>
          <w:numId w:val="17"/>
        </w:numPr>
        <w:spacing w:after="0" w:line="240" w:lineRule="auto"/>
        <w:ind w:left="426" w:hanging="426"/>
        <w:jc w:val="both"/>
        <w:rPr>
          <w:rFonts w:ascii="Times New Roman" w:hAnsi="Times New Roman"/>
          <w:sz w:val="18"/>
          <w:szCs w:val="18"/>
          <w:lang w:val="en-US" w:eastAsia="en-US"/>
        </w:rPr>
      </w:pPr>
      <w:r w:rsidRPr="007F2942">
        <w:rPr>
          <w:rFonts w:ascii="Times New Roman" w:hAnsi="Times New Roman"/>
          <w:sz w:val="18"/>
          <w:szCs w:val="18"/>
          <w:lang w:val="en-US" w:eastAsia="en-US"/>
        </w:rPr>
        <w:t xml:space="preserve">N. Farah, M. H. N. Talib, Z. Ibrahim, J. M. </w:t>
      </w:r>
      <w:proofErr w:type="spellStart"/>
      <w:r w:rsidRPr="007F2942">
        <w:rPr>
          <w:rFonts w:ascii="Times New Roman" w:hAnsi="Times New Roman"/>
          <w:sz w:val="18"/>
          <w:szCs w:val="18"/>
          <w:lang w:val="en-US" w:eastAsia="en-US"/>
        </w:rPr>
        <w:t>Lazi</w:t>
      </w:r>
      <w:proofErr w:type="spellEnd"/>
      <w:r w:rsidRPr="007F2942">
        <w:rPr>
          <w:rFonts w:ascii="Times New Roman" w:hAnsi="Times New Roman"/>
          <w:sz w:val="18"/>
          <w:szCs w:val="18"/>
          <w:lang w:val="en-US" w:eastAsia="en-US"/>
        </w:rPr>
        <w:t xml:space="preserve">, and M. </w:t>
      </w:r>
      <w:proofErr w:type="spellStart"/>
      <w:r w:rsidRPr="007F2942">
        <w:rPr>
          <w:rFonts w:ascii="Times New Roman" w:hAnsi="Times New Roman"/>
          <w:sz w:val="18"/>
          <w:szCs w:val="18"/>
          <w:lang w:val="en-US" w:eastAsia="en-US"/>
        </w:rPr>
        <w:t>Azri</w:t>
      </w:r>
      <w:proofErr w:type="spellEnd"/>
      <w:r w:rsidRPr="007F2942">
        <w:rPr>
          <w:rFonts w:ascii="Times New Roman" w:hAnsi="Times New Roman"/>
          <w:sz w:val="18"/>
          <w:szCs w:val="18"/>
          <w:lang w:val="en-US" w:eastAsia="en-US"/>
        </w:rPr>
        <w:t>, “Self-tuning Fuzzy Logic Controller Based on Takagi-</w:t>
      </w:r>
      <w:proofErr w:type="spellStart"/>
      <w:r w:rsidRPr="007F2942">
        <w:rPr>
          <w:rFonts w:ascii="Times New Roman" w:hAnsi="Times New Roman"/>
          <w:sz w:val="18"/>
          <w:szCs w:val="18"/>
          <w:lang w:val="en-US" w:eastAsia="en-US"/>
        </w:rPr>
        <w:t>Sugeno</w:t>
      </w:r>
      <w:proofErr w:type="spellEnd"/>
      <w:r w:rsidRPr="007F2942">
        <w:rPr>
          <w:rFonts w:ascii="Times New Roman" w:hAnsi="Times New Roman"/>
          <w:sz w:val="18"/>
          <w:szCs w:val="18"/>
          <w:lang w:val="en-US" w:eastAsia="en-US"/>
        </w:rPr>
        <w:t xml:space="preserve"> Applied to Induction Motor Drives”, </w:t>
      </w:r>
      <w:r w:rsidRPr="007F2942">
        <w:rPr>
          <w:rFonts w:ascii="Times New Roman" w:hAnsi="Times New Roman"/>
          <w:i/>
          <w:iCs/>
          <w:sz w:val="18"/>
          <w:szCs w:val="18"/>
          <w:lang w:val="en-US" w:eastAsia="en-US"/>
        </w:rPr>
        <w:t>International Journal of Power Electronics and Drive Systems (IJPEDS)</w:t>
      </w:r>
      <w:r w:rsidRPr="007F2942">
        <w:rPr>
          <w:rFonts w:ascii="Times New Roman" w:hAnsi="Times New Roman"/>
          <w:sz w:val="18"/>
          <w:szCs w:val="18"/>
          <w:lang w:val="en-US" w:eastAsia="en-US"/>
        </w:rPr>
        <w:t>, vol. 9, no. 4, p</w:t>
      </w:r>
      <w:r>
        <w:rPr>
          <w:rFonts w:ascii="Times New Roman" w:hAnsi="Times New Roman"/>
          <w:sz w:val="18"/>
          <w:szCs w:val="18"/>
          <w:lang w:val="en-US" w:eastAsia="en-US"/>
        </w:rPr>
        <w:t>p</w:t>
      </w:r>
      <w:r w:rsidRPr="007F2942">
        <w:rPr>
          <w:rFonts w:ascii="Times New Roman" w:hAnsi="Times New Roman"/>
          <w:sz w:val="18"/>
          <w:szCs w:val="18"/>
          <w:lang w:val="en-US" w:eastAsia="en-US"/>
        </w:rPr>
        <w:t>. 1967, 2018.</w:t>
      </w:r>
    </w:p>
    <w:p w14:paraId="1C7CF256" w14:textId="7986A650" w:rsidR="000F4C66" w:rsidRPr="00F35D66" w:rsidRDefault="00F35D66" w:rsidP="00F35D66">
      <w:pPr>
        <w:pStyle w:val="Prrafodelista"/>
        <w:numPr>
          <w:ilvl w:val="0"/>
          <w:numId w:val="17"/>
        </w:numPr>
        <w:spacing w:after="0" w:line="240" w:lineRule="auto"/>
        <w:ind w:left="426" w:hanging="426"/>
        <w:jc w:val="both"/>
        <w:rPr>
          <w:rFonts w:ascii="Times New Roman" w:hAnsi="Times New Roman"/>
          <w:sz w:val="18"/>
          <w:szCs w:val="18"/>
          <w:lang w:val="en-US" w:eastAsia="en-US"/>
        </w:rPr>
      </w:pPr>
      <w:r w:rsidRPr="00F35D66">
        <w:rPr>
          <w:rFonts w:ascii="Times New Roman" w:hAnsi="Times New Roman"/>
          <w:sz w:val="18"/>
          <w:szCs w:val="18"/>
          <w:lang w:val="en-US" w:eastAsia="en-US"/>
        </w:rPr>
        <w:t xml:space="preserve">N. N. </w:t>
      </w:r>
      <w:proofErr w:type="spellStart"/>
      <w:r w:rsidRPr="00F35D66">
        <w:rPr>
          <w:rFonts w:ascii="Times New Roman" w:hAnsi="Times New Roman"/>
          <w:sz w:val="18"/>
          <w:szCs w:val="18"/>
          <w:lang w:val="en-US" w:eastAsia="en-US"/>
        </w:rPr>
        <w:t>Baharudin</w:t>
      </w:r>
      <w:proofErr w:type="spellEnd"/>
      <w:r w:rsidRPr="00F35D66">
        <w:rPr>
          <w:rFonts w:ascii="Times New Roman" w:hAnsi="Times New Roman"/>
          <w:sz w:val="18"/>
          <w:szCs w:val="18"/>
          <w:lang w:val="en-US" w:eastAsia="en-US"/>
        </w:rPr>
        <w:t xml:space="preserve"> and S. M. </w:t>
      </w:r>
      <w:proofErr w:type="spellStart"/>
      <w:r w:rsidRPr="00F35D66">
        <w:rPr>
          <w:rFonts w:ascii="Times New Roman" w:hAnsi="Times New Roman"/>
          <w:sz w:val="18"/>
          <w:szCs w:val="18"/>
          <w:lang w:val="en-US" w:eastAsia="en-US"/>
        </w:rPr>
        <w:t>Ayob</w:t>
      </w:r>
      <w:proofErr w:type="spellEnd"/>
      <w:r w:rsidRPr="00F35D66">
        <w:rPr>
          <w:rFonts w:ascii="Times New Roman" w:hAnsi="Times New Roman"/>
          <w:sz w:val="18"/>
          <w:szCs w:val="18"/>
          <w:lang w:val="en-US" w:eastAsia="en-US"/>
        </w:rPr>
        <w:t>, “Brushless DC Motor Speed Control Using Single Input Fuzzy PI Controller”, </w:t>
      </w:r>
      <w:r w:rsidRPr="00F35D66">
        <w:rPr>
          <w:rFonts w:ascii="Times New Roman" w:hAnsi="Times New Roman"/>
          <w:i/>
          <w:iCs/>
          <w:sz w:val="18"/>
          <w:szCs w:val="18"/>
          <w:lang w:val="en-US" w:eastAsia="en-US"/>
        </w:rPr>
        <w:t>International Journal of Power Electronics and Drive Systems (IJPEDS)</w:t>
      </w:r>
      <w:r w:rsidRPr="00F35D66">
        <w:rPr>
          <w:rFonts w:ascii="Times New Roman" w:hAnsi="Times New Roman"/>
          <w:sz w:val="18"/>
          <w:szCs w:val="18"/>
          <w:lang w:val="en-US" w:eastAsia="en-US"/>
        </w:rPr>
        <w:t>, vol. 9, no. 4, p</w:t>
      </w:r>
      <w:r>
        <w:rPr>
          <w:rFonts w:ascii="Times New Roman" w:hAnsi="Times New Roman"/>
          <w:sz w:val="18"/>
          <w:szCs w:val="18"/>
          <w:lang w:val="en-US" w:eastAsia="en-US"/>
        </w:rPr>
        <w:t>p</w:t>
      </w:r>
      <w:r w:rsidRPr="00F35D66">
        <w:rPr>
          <w:rFonts w:ascii="Times New Roman" w:hAnsi="Times New Roman"/>
          <w:sz w:val="18"/>
          <w:szCs w:val="18"/>
          <w:lang w:val="en-US" w:eastAsia="en-US"/>
        </w:rPr>
        <w:t>. 1952, 2018.</w:t>
      </w:r>
    </w:p>
    <w:p w14:paraId="0233FBFF" w14:textId="6673BB29" w:rsidR="00EF098F" w:rsidRPr="00EF098F" w:rsidRDefault="00EF098F" w:rsidP="00EF098F">
      <w:pPr>
        <w:pStyle w:val="Prrafodelista"/>
        <w:numPr>
          <w:ilvl w:val="0"/>
          <w:numId w:val="17"/>
        </w:numPr>
        <w:tabs>
          <w:tab w:val="left" w:pos="-1161"/>
          <w:tab w:val="left" w:pos="-720"/>
          <w:tab w:val="left" w:pos="0"/>
          <w:tab w:val="left" w:pos="426"/>
          <w:tab w:val="left" w:pos="1440"/>
          <w:tab w:val="left" w:pos="2160"/>
          <w:tab w:val="left" w:pos="2880"/>
          <w:tab w:val="left" w:pos="3600"/>
          <w:tab w:val="left" w:pos="4320"/>
          <w:tab w:val="left" w:pos="5040"/>
          <w:tab w:val="left" w:pos="5498"/>
        </w:tabs>
        <w:spacing w:after="0" w:line="240" w:lineRule="auto"/>
        <w:ind w:left="426" w:hanging="426"/>
        <w:jc w:val="both"/>
        <w:rPr>
          <w:rFonts w:ascii="Times New Roman" w:hAnsi="Times New Roman"/>
          <w:sz w:val="18"/>
          <w:szCs w:val="18"/>
          <w:lang w:val="en-US" w:eastAsia="en-US"/>
        </w:rPr>
      </w:pPr>
      <w:r w:rsidRPr="00EF098F">
        <w:rPr>
          <w:rFonts w:ascii="Times New Roman" w:hAnsi="Times New Roman"/>
          <w:sz w:val="18"/>
          <w:szCs w:val="18"/>
          <w:lang w:val="en-US" w:eastAsia="en-US"/>
        </w:rPr>
        <w:lastRenderedPageBreak/>
        <w:t xml:space="preserve">J. </w:t>
      </w:r>
      <w:proofErr w:type="spellStart"/>
      <w:r w:rsidRPr="00EF098F">
        <w:rPr>
          <w:rFonts w:ascii="Times New Roman" w:hAnsi="Times New Roman"/>
          <w:sz w:val="18"/>
          <w:szCs w:val="18"/>
          <w:lang w:val="en-US" w:eastAsia="en-US"/>
        </w:rPr>
        <w:t>Talla</w:t>
      </w:r>
      <w:proofErr w:type="spellEnd"/>
      <w:r w:rsidRPr="00EF098F">
        <w:rPr>
          <w:rFonts w:ascii="Times New Roman" w:hAnsi="Times New Roman"/>
          <w:sz w:val="18"/>
          <w:szCs w:val="18"/>
          <w:lang w:val="en-US" w:eastAsia="en-US"/>
        </w:rPr>
        <w:t xml:space="preserve">, </w:t>
      </w:r>
      <w:r w:rsidRPr="00EF098F">
        <w:rPr>
          <w:rFonts w:ascii="Times New Roman" w:hAnsi="Times New Roman"/>
          <w:i/>
          <w:iCs/>
          <w:sz w:val="18"/>
          <w:szCs w:val="18"/>
          <w:lang w:val="en-US" w:eastAsia="en-US"/>
        </w:rPr>
        <w:t>et al</w:t>
      </w:r>
      <w:r w:rsidRPr="00EF098F">
        <w:rPr>
          <w:rFonts w:ascii="Times New Roman" w:hAnsi="Times New Roman"/>
          <w:sz w:val="18"/>
          <w:szCs w:val="18"/>
          <w:lang w:val="en-US" w:eastAsia="en-US"/>
        </w:rPr>
        <w:t>., “Adaptive speed control of induction motor drive with inaccurate model</w:t>
      </w:r>
      <w:r>
        <w:rPr>
          <w:rFonts w:ascii="Times New Roman" w:hAnsi="Times New Roman"/>
          <w:sz w:val="18"/>
          <w:szCs w:val="18"/>
          <w:lang w:val="en-US" w:eastAsia="en-US"/>
        </w:rPr>
        <w:t>,”</w:t>
      </w:r>
      <w:r w:rsidRPr="00EF098F">
        <w:rPr>
          <w:rFonts w:ascii="Times New Roman" w:hAnsi="Times New Roman"/>
          <w:sz w:val="18"/>
          <w:szCs w:val="18"/>
          <w:lang w:val="en-US" w:eastAsia="en-US"/>
        </w:rPr>
        <w:t xml:space="preserve"> </w:t>
      </w:r>
      <w:r w:rsidRPr="00EF098F">
        <w:rPr>
          <w:rFonts w:ascii="Times New Roman" w:hAnsi="Times New Roman"/>
          <w:i/>
          <w:iCs/>
          <w:sz w:val="18"/>
          <w:szCs w:val="18"/>
          <w:lang w:val="en-US" w:eastAsia="en-US"/>
        </w:rPr>
        <w:t>IEEE Trans. Ind. Electron</w:t>
      </w:r>
      <w:r w:rsidRPr="00EF098F">
        <w:rPr>
          <w:rFonts w:ascii="Times New Roman" w:hAnsi="Times New Roman"/>
          <w:sz w:val="18"/>
          <w:szCs w:val="18"/>
          <w:lang w:val="en-US" w:eastAsia="en-US"/>
        </w:rPr>
        <w:t xml:space="preserve">., </w:t>
      </w:r>
      <w:r>
        <w:rPr>
          <w:rFonts w:ascii="Times New Roman" w:hAnsi="Times New Roman"/>
          <w:sz w:val="18"/>
          <w:szCs w:val="18"/>
          <w:lang w:val="en-US" w:eastAsia="en-US"/>
        </w:rPr>
        <w:t>v</w:t>
      </w:r>
      <w:r w:rsidRPr="00EF098F">
        <w:rPr>
          <w:rFonts w:ascii="Times New Roman" w:hAnsi="Times New Roman"/>
          <w:sz w:val="18"/>
          <w:szCs w:val="18"/>
          <w:lang w:val="en-US" w:eastAsia="en-US"/>
        </w:rPr>
        <w:t>ol. 65</w:t>
      </w:r>
      <w:r>
        <w:rPr>
          <w:rFonts w:ascii="Times New Roman" w:hAnsi="Times New Roman"/>
          <w:sz w:val="18"/>
          <w:szCs w:val="18"/>
          <w:lang w:val="en-US" w:eastAsia="en-US"/>
        </w:rPr>
        <w:t>, no.</w:t>
      </w:r>
      <w:r w:rsidRPr="00EF098F">
        <w:rPr>
          <w:rFonts w:ascii="Times New Roman" w:hAnsi="Times New Roman"/>
          <w:sz w:val="18"/>
          <w:szCs w:val="18"/>
          <w:lang w:val="en-US" w:eastAsia="en-US"/>
        </w:rPr>
        <w:t xml:space="preserve"> 11, pp. 8532–8542, </w:t>
      </w:r>
      <w:r>
        <w:rPr>
          <w:rFonts w:ascii="Times New Roman" w:hAnsi="Times New Roman"/>
          <w:sz w:val="18"/>
          <w:szCs w:val="18"/>
          <w:lang w:val="en-US" w:eastAsia="en-US"/>
        </w:rPr>
        <w:t xml:space="preserve">2018. </w:t>
      </w:r>
      <w:proofErr w:type="spellStart"/>
      <w:r w:rsidRPr="00EF098F">
        <w:rPr>
          <w:rFonts w:ascii="Times New Roman" w:hAnsi="Times New Roman"/>
          <w:sz w:val="18"/>
          <w:szCs w:val="18"/>
          <w:lang w:val="en-US" w:eastAsia="en-US"/>
        </w:rPr>
        <w:t>doi</w:t>
      </w:r>
      <w:proofErr w:type="spellEnd"/>
      <w:r w:rsidRPr="00EF098F">
        <w:rPr>
          <w:rFonts w:ascii="Times New Roman" w:hAnsi="Times New Roman"/>
          <w:sz w:val="18"/>
          <w:szCs w:val="18"/>
          <w:lang w:val="en-US" w:eastAsia="en-US"/>
        </w:rPr>
        <w:t>: 10.1109/TIE.2018.2811362.</w:t>
      </w:r>
    </w:p>
    <w:p w14:paraId="6F8DA3A9" w14:textId="57C8D0AE" w:rsidR="006972CE" w:rsidRPr="006972CE" w:rsidRDefault="006972CE" w:rsidP="000F4C66">
      <w:pPr>
        <w:pStyle w:val="Prrafodelista"/>
        <w:numPr>
          <w:ilvl w:val="0"/>
          <w:numId w:val="17"/>
        </w:numPr>
        <w:spacing w:after="0" w:line="240" w:lineRule="auto"/>
        <w:ind w:left="426" w:hanging="426"/>
        <w:jc w:val="both"/>
        <w:rPr>
          <w:rFonts w:ascii="Times New Roman" w:hAnsi="Times New Roman"/>
          <w:sz w:val="18"/>
          <w:szCs w:val="18"/>
          <w:lang w:val="en-US" w:eastAsia="es-MX"/>
        </w:rPr>
      </w:pPr>
      <w:r w:rsidRPr="006972CE">
        <w:rPr>
          <w:rFonts w:ascii="Times New Roman" w:hAnsi="Times New Roman"/>
          <w:sz w:val="18"/>
          <w:szCs w:val="18"/>
          <w:lang w:val="en-US" w:eastAsia="es-MX"/>
        </w:rPr>
        <w:t xml:space="preserve">M. Devi R. and L. </w:t>
      </w:r>
      <w:proofErr w:type="spellStart"/>
      <w:r w:rsidRPr="006972CE">
        <w:rPr>
          <w:rFonts w:ascii="Times New Roman" w:hAnsi="Times New Roman"/>
          <w:sz w:val="18"/>
          <w:szCs w:val="18"/>
          <w:lang w:val="en-US" w:eastAsia="es-MX"/>
        </w:rPr>
        <w:t>Premalatha</w:t>
      </w:r>
      <w:proofErr w:type="spellEnd"/>
      <w:r w:rsidRPr="006972CE">
        <w:rPr>
          <w:rFonts w:ascii="Times New Roman" w:hAnsi="Times New Roman"/>
          <w:sz w:val="18"/>
          <w:szCs w:val="18"/>
          <w:lang w:val="en-US" w:eastAsia="es-MX"/>
        </w:rPr>
        <w:t>, “Soft Computing Technique of Bridgeless SEPIC Converter for PMBLDC Motor Drive,” </w:t>
      </w:r>
      <w:r w:rsidRPr="006972CE">
        <w:rPr>
          <w:rFonts w:ascii="Times New Roman" w:hAnsi="Times New Roman"/>
          <w:i/>
          <w:iCs/>
          <w:sz w:val="18"/>
          <w:szCs w:val="18"/>
          <w:lang w:val="en-US" w:eastAsia="es-MX"/>
        </w:rPr>
        <w:t>International Journal of Power Electronics and Drive Systems (IJPEDS)</w:t>
      </w:r>
      <w:r w:rsidRPr="006972CE">
        <w:rPr>
          <w:rFonts w:ascii="Times New Roman" w:hAnsi="Times New Roman"/>
          <w:sz w:val="18"/>
          <w:szCs w:val="18"/>
          <w:lang w:val="en-US" w:eastAsia="es-MX"/>
        </w:rPr>
        <w:t>, vol. 9, no. 4, p</w:t>
      </w:r>
      <w:r>
        <w:rPr>
          <w:rFonts w:ascii="Times New Roman" w:hAnsi="Times New Roman"/>
          <w:sz w:val="18"/>
          <w:szCs w:val="18"/>
          <w:lang w:val="en-US" w:eastAsia="es-MX"/>
        </w:rPr>
        <w:t>p</w:t>
      </w:r>
      <w:r w:rsidRPr="006972CE">
        <w:rPr>
          <w:rFonts w:ascii="Times New Roman" w:hAnsi="Times New Roman"/>
          <w:sz w:val="18"/>
          <w:szCs w:val="18"/>
          <w:lang w:val="en-US" w:eastAsia="es-MX"/>
        </w:rPr>
        <w:t>. 1503, 2018.</w:t>
      </w:r>
    </w:p>
    <w:p w14:paraId="2E985ACE" w14:textId="3A75AA0D" w:rsidR="00927478" w:rsidRPr="00927478" w:rsidRDefault="00927478" w:rsidP="00927478">
      <w:pPr>
        <w:pStyle w:val="Prrafodelista"/>
        <w:numPr>
          <w:ilvl w:val="0"/>
          <w:numId w:val="17"/>
        </w:numPr>
        <w:tabs>
          <w:tab w:val="left" w:pos="-1161"/>
          <w:tab w:val="left" w:pos="-720"/>
          <w:tab w:val="left" w:pos="0"/>
          <w:tab w:val="left" w:pos="426"/>
          <w:tab w:val="left" w:pos="1440"/>
          <w:tab w:val="left" w:pos="2160"/>
          <w:tab w:val="left" w:pos="2880"/>
          <w:tab w:val="left" w:pos="3600"/>
          <w:tab w:val="left" w:pos="4320"/>
          <w:tab w:val="left" w:pos="5040"/>
          <w:tab w:val="left" w:pos="5498"/>
        </w:tabs>
        <w:spacing w:after="0" w:line="240" w:lineRule="auto"/>
        <w:ind w:left="426" w:hanging="426"/>
        <w:jc w:val="both"/>
        <w:rPr>
          <w:rFonts w:ascii="Times New Roman" w:hAnsi="Times New Roman"/>
          <w:sz w:val="18"/>
          <w:szCs w:val="18"/>
          <w:lang w:val="en-US" w:eastAsia="es-MX"/>
        </w:rPr>
      </w:pPr>
      <w:r>
        <w:rPr>
          <w:rFonts w:ascii="Times New Roman" w:hAnsi="Times New Roman"/>
          <w:sz w:val="18"/>
          <w:szCs w:val="18"/>
          <w:lang w:val="en-US" w:eastAsia="es-MX"/>
        </w:rPr>
        <w:t xml:space="preserve">K. J. </w:t>
      </w:r>
      <w:proofErr w:type="spellStart"/>
      <w:r w:rsidRPr="00927478">
        <w:rPr>
          <w:rFonts w:ascii="Times New Roman" w:hAnsi="Times New Roman"/>
          <w:sz w:val="18"/>
          <w:szCs w:val="18"/>
          <w:lang w:val="en-US" w:eastAsia="es-MX"/>
        </w:rPr>
        <w:t>Aström</w:t>
      </w:r>
      <w:proofErr w:type="spellEnd"/>
      <w:r>
        <w:rPr>
          <w:rFonts w:ascii="Times New Roman" w:hAnsi="Times New Roman"/>
          <w:sz w:val="18"/>
          <w:szCs w:val="18"/>
          <w:lang w:val="en-US" w:eastAsia="es-MX"/>
        </w:rPr>
        <w:t xml:space="preserve"> and</w:t>
      </w:r>
      <w:r w:rsidRPr="00927478">
        <w:rPr>
          <w:rFonts w:ascii="Times New Roman" w:hAnsi="Times New Roman"/>
          <w:sz w:val="18"/>
          <w:szCs w:val="18"/>
          <w:lang w:val="en-US" w:eastAsia="es-MX"/>
        </w:rPr>
        <w:t xml:space="preserve"> </w:t>
      </w:r>
      <w:r>
        <w:rPr>
          <w:rFonts w:ascii="Times New Roman" w:hAnsi="Times New Roman"/>
          <w:sz w:val="18"/>
          <w:szCs w:val="18"/>
          <w:lang w:val="en-US" w:eastAsia="es-MX"/>
        </w:rPr>
        <w:t>T.</w:t>
      </w:r>
      <w:r w:rsidRPr="00927478">
        <w:rPr>
          <w:rFonts w:ascii="Times New Roman" w:hAnsi="Times New Roman"/>
          <w:sz w:val="18"/>
          <w:szCs w:val="18"/>
          <w:lang w:val="en-US" w:eastAsia="es-MX"/>
        </w:rPr>
        <w:t xml:space="preserve"> </w:t>
      </w:r>
      <w:proofErr w:type="spellStart"/>
      <w:r w:rsidRPr="00927478">
        <w:rPr>
          <w:rFonts w:ascii="Times New Roman" w:hAnsi="Times New Roman"/>
          <w:sz w:val="18"/>
          <w:szCs w:val="18"/>
          <w:lang w:val="en-US" w:eastAsia="es-MX"/>
        </w:rPr>
        <w:t>Hägglund</w:t>
      </w:r>
      <w:proofErr w:type="spellEnd"/>
      <w:r w:rsidRPr="00927478">
        <w:rPr>
          <w:rFonts w:ascii="Times New Roman" w:hAnsi="Times New Roman"/>
          <w:sz w:val="18"/>
          <w:szCs w:val="18"/>
          <w:lang w:val="en-US" w:eastAsia="es-MX"/>
        </w:rPr>
        <w:t xml:space="preserve">, </w:t>
      </w:r>
      <w:r>
        <w:rPr>
          <w:rFonts w:ascii="Times New Roman" w:hAnsi="Times New Roman"/>
          <w:sz w:val="18"/>
          <w:szCs w:val="18"/>
          <w:lang w:val="en-US" w:eastAsia="es-MX"/>
        </w:rPr>
        <w:t>“</w:t>
      </w:r>
      <w:r w:rsidRPr="00927478">
        <w:rPr>
          <w:rFonts w:ascii="Times New Roman" w:hAnsi="Times New Roman"/>
          <w:sz w:val="18"/>
          <w:szCs w:val="18"/>
          <w:lang w:val="en-US" w:eastAsia="es-MX"/>
        </w:rPr>
        <w:t>PID controllers</w:t>
      </w:r>
      <w:r>
        <w:rPr>
          <w:rFonts w:ascii="Times New Roman" w:hAnsi="Times New Roman"/>
          <w:sz w:val="18"/>
          <w:szCs w:val="18"/>
          <w:lang w:val="en-US" w:eastAsia="es-MX"/>
        </w:rPr>
        <w:t>”</w:t>
      </w:r>
      <w:r w:rsidRPr="00927478">
        <w:rPr>
          <w:rFonts w:ascii="Times New Roman" w:hAnsi="Times New Roman"/>
          <w:sz w:val="18"/>
          <w:szCs w:val="18"/>
          <w:lang w:val="en-US" w:eastAsia="es-MX"/>
        </w:rPr>
        <w:t xml:space="preserve">. </w:t>
      </w:r>
      <w:r w:rsidR="007E61D8">
        <w:rPr>
          <w:rFonts w:ascii="Times New Roman" w:hAnsi="Times New Roman"/>
          <w:sz w:val="18"/>
          <w:szCs w:val="18"/>
          <w:lang w:val="en-US" w:eastAsia="es-MX"/>
        </w:rPr>
        <w:t xml:space="preserve">Book. </w:t>
      </w:r>
      <w:r w:rsidRPr="00927478">
        <w:rPr>
          <w:rFonts w:ascii="Times New Roman" w:hAnsi="Times New Roman"/>
          <w:sz w:val="18"/>
          <w:szCs w:val="18"/>
          <w:lang w:val="en-US" w:eastAsia="es-MX"/>
        </w:rPr>
        <w:t>2nd edition. The International Society for Measurement and Control: Instrument Society of America</w:t>
      </w:r>
      <w:r>
        <w:rPr>
          <w:rFonts w:ascii="Times New Roman" w:hAnsi="Times New Roman"/>
          <w:sz w:val="18"/>
          <w:szCs w:val="18"/>
          <w:lang w:val="en-US" w:eastAsia="es-MX"/>
        </w:rPr>
        <w:t>, 1995</w:t>
      </w:r>
      <w:r w:rsidRPr="00927478">
        <w:rPr>
          <w:rFonts w:ascii="Times New Roman" w:hAnsi="Times New Roman"/>
          <w:sz w:val="18"/>
          <w:szCs w:val="18"/>
          <w:lang w:val="en-US" w:eastAsia="es-MX"/>
        </w:rPr>
        <w:t>.</w:t>
      </w:r>
    </w:p>
    <w:p w14:paraId="47A8EA97" w14:textId="0928D49B" w:rsidR="00927478" w:rsidRPr="00927478" w:rsidRDefault="00927478" w:rsidP="00927478">
      <w:pPr>
        <w:pStyle w:val="Prrafodelista"/>
        <w:numPr>
          <w:ilvl w:val="0"/>
          <w:numId w:val="17"/>
        </w:numPr>
        <w:tabs>
          <w:tab w:val="left" w:pos="-1161"/>
          <w:tab w:val="left" w:pos="-720"/>
          <w:tab w:val="left" w:pos="0"/>
          <w:tab w:val="left" w:pos="426"/>
          <w:tab w:val="left" w:pos="1440"/>
          <w:tab w:val="left" w:pos="2160"/>
          <w:tab w:val="left" w:pos="2880"/>
          <w:tab w:val="left" w:pos="3600"/>
          <w:tab w:val="left" w:pos="4320"/>
          <w:tab w:val="left" w:pos="5040"/>
          <w:tab w:val="left" w:pos="5498"/>
        </w:tabs>
        <w:spacing w:after="0" w:line="240" w:lineRule="auto"/>
        <w:ind w:left="714" w:hanging="714"/>
        <w:jc w:val="both"/>
        <w:rPr>
          <w:rFonts w:ascii="Times New Roman" w:hAnsi="Times New Roman"/>
          <w:sz w:val="18"/>
          <w:szCs w:val="18"/>
          <w:lang w:val="en-US" w:eastAsia="es-MX"/>
        </w:rPr>
      </w:pPr>
      <w:r>
        <w:rPr>
          <w:rFonts w:ascii="Times New Roman" w:hAnsi="Times New Roman"/>
          <w:sz w:val="18"/>
          <w:szCs w:val="18"/>
          <w:lang w:val="en-US" w:eastAsia="es-MX"/>
        </w:rPr>
        <w:t xml:space="preserve">K. J. </w:t>
      </w:r>
      <w:proofErr w:type="spellStart"/>
      <w:r w:rsidRPr="00927478">
        <w:rPr>
          <w:rFonts w:ascii="Times New Roman" w:hAnsi="Times New Roman"/>
          <w:sz w:val="18"/>
          <w:szCs w:val="18"/>
          <w:lang w:val="en-US" w:eastAsia="es-MX"/>
        </w:rPr>
        <w:t>Aström</w:t>
      </w:r>
      <w:proofErr w:type="spellEnd"/>
      <w:r w:rsidRPr="00927478">
        <w:rPr>
          <w:rFonts w:ascii="Times New Roman" w:hAnsi="Times New Roman"/>
          <w:sz w:val="18"/>
          <w:szCs w:val="18"/>
          <w:lang w:val="en-US" w:eastAsia="es-MX"/>
        </w:rPr>
        <w:t xml:space="preserve"> </w:t>
      </w:r>
      <w:r>
        <w:rPr>
          <w:rFonts w:ascii="Times New Roman" w:hAnsi="Times New Roman"/>
          <w:sz w:val="18"/>
          <w:szCs w:val="18"/>
          <w:lang w:val="en-US" w:eastAsia="es-MX"/>
        </w:rPr>
        <w:t>and T.</w:t>
      </w:r>
      <w:r w:rsidRPr="00927478">
        <w:rPr>
          <w:rFonts w:ascii="Times New Roman" w:hAnsi="Times New Roman"/>
          <w:sz w:val="18"/>
          <w:szCs w:val="18"/>
          <w:lang w:val="en-US" w:eastAsia="es-MX"/>
        </w:rPr>
        <w:t xml:space="preserve"> </w:t>
      </w:r>
      <w:proofErr w:type="spellStart"/>
      <w:r w:rsidRPr="00927478">
        <w:rPr>
          <w:rFonts w:ascii="Times New Roman" w:hAnsi="Times New Roman"/>
          <w:sz w:val="18"/>
          <w:szCs w:val="18"/>
          <w:lang w:val="en-US" w:eastAsia="es-MX"/>
        </w:rPr>
        <w:t>Hägglund</w:t>
      </w:r>
      <w:proofErr w:type="spellEnd"/>
      <w:r w:rsidRPr="00927478">
        <w:rPr>
          <w:rFonts w:ascii="Times New Roman" w:hAnsi="Times New Roman"/>
          <w:sz w:val="18"/>
          <w:szCs w:val="18"/>
          <w:lang w:val="en-US" w:eastAsia="es-MX"/>
        </w:rPr>
        <w:t xml:space="preserve">, </w:t>
      </w:r>
      <w:r>
        <w:rPr>
          <w:rFonts w:ascii="Times New Roman" w:hAnsi="Times New Roman"/>
          <w:sz w:val="18"/>
          <w:szCs w:val="18"/>
          <w:lang w:val="en-US" w:eastAsia="es-MX"/>
        </w:rPr>
        <w:t>“</w:t>
      </w:r>
      <w:r w:rsidRPr="00927478">
        <w:rPr>
          <w:rFonts w:ascii="Times New Roman" w:hAnsi="Times New Roman"/>
          <w:sz w:val="18"/>
          <w:szCs w:val="18"/>
          <w:lang w:val="en-US" w:eastAsia="es-MX"/>
        </w:rPr>
        <w:t>Advanced PID control</w:t>
      </w:r>
      <w:r>
        <w:rPr>
          <w:rFonts w:ascii="Times New Roman" w:hAnsi="Times New Roman"/>
          <w:sz w:val="18"/>
          <w:szCs w:val="18"/>
          <w:lang w:val="en-US" w:eastAsia="es-MX"/>
        </w:rPr>
        <w:t>”</w:t>
      </w:r>
      <w:r w:rsidRPr="00927478">
        <w:rPr>
          <w:rFonts w:ascii="Times New Roman" w:hAnsi="Times New Roman"/>
          <w:sz w:val="18"/>
          <w:szCs w:val="18"/>
          <w:lang w:val="en-US" w:eastAsia="es-MX"/>
        </w:rPr>
        <w:t>.</w:t>
      </w:r>
      <w:r w:rsidR="007E61D8">
        <w:rPr>
          <w:rFonts w:ascii="Times New Roman" w:hAnsi="Times New Roman"/>
          <w:sz w:val="18"/>
          <w:szCs w:val="18"/>
          <w:lang w:val="en-US" w:eastAsia="es-MX"/>
        </w:rPr>
        <w:t xml:space="preserve"> Book.</w:t>
      </w:r>
      <w:r w:rsidRPr="00927478">
        <w:rPr>
          <w:rFonts w:ascii="Times New Roman" w:hAnsi="Times New Roman"/>
          <w:sz w:val="18"/>
          <w:szCs w:val="18"/>
          <w:lang w:val="en-US" w:eastAsia="es-MX"/>
        </w:rPr>
        <w:t xml:space="preserve"> 488 pp. </w:t>
      </w:r>
      <w:r>
        <w:rPr>
          <w:rFonts w:ascii="Times New Roman" w:hAnsi="Times New Roman"/>
          <w:sz w:val="18"/>
          <w:szCs w:val="18"/>
          <w:lang w:val="en-US" w:eastAsia="es-MX"/>
        </w:rPr>
        <w:t xml:space="preserve">2009. </w:t>
      </w:r>
      <w:r w:rsidRPr="00927478">
        <w:rPr>
          <w:rFonts w:ascii="Times New Roman" w:hAnsi="Times New Roman"/>
          <w:sz w:val="18"/>
          <w:szCs w:val="18"/>
          <w:lang w:val="en-US" w:eastAsia="es-MX"/>
        </w:rPr>
        <w:t xml:space="preserve">Publishing Pearson Education. </w:t>
      </w:r>
    </w:p>
    <w:p w14:paraId="6548F91B" w14:textId="1DA6E47B" w:rsidR="00A10BB3" w:rsidRPr="00EF7630" w:rsidRDefault="00A10BB3" w:rsidP="00EF7630">
      <w:pPr>
        <w:pStyle w:val="Prrafodelista"/>
        <w:numPr>
          <w:ilvl w:val="0"/>
          <w:numId w:val="17"/>
        </w:numPr>
        <w:spacing w:after="0" w:line="240" w:lineRule="auto"/>
        <w:ind w:left="426" w:hanging="426"/>
        <w:jc w:val="both"/>
        <w:rPr>
          <w:rFonts w:ascii="Times New Roman" w:hAnsi="Times New Roman"/>
          <w:sz w:val="18"/>
          <w:szCs w:val="18"/>
          <w:lang w:val="en-US" w:eastAsia="es-MX"/>
        </w:rPr>
      </w:pPr>
      <w:r w:rsidRPr="00EF7630">
        <w:rPr>
          <w:rFonts w:ascii="Times New Roman" w:hAnsi="Times New Roman"/>
          <w:sz w:val="18"/>
          <w:szCs w:val="18"/>
          <w:lang w:val="en-US" w:eastAsia="es-MX"/>
        </w:rPr>
        <w:t>K</w:t>
      </w:r>
      <w:r w:rsidR="00EF7630">
        <w:rPr>
          <w:rFonts w:ascii="Times New Roman" w:hAnsi="Times New Roman"/>
          <w:sz w:val="18"/>
          <w:szCs w:val="18"/>
          <w:lang w:val="en-US" w:eastAsia="es-MX"/>
        </w:rPr>
        <w:t>.</w:t>
      </w:r>
      <w:r w:rsidRPr="00EF7630">
        <w:rPr>
          <w:rFonts w:ascii="Times New Roman" w:hAnsi="Times New Roman"/>
          <w:sz w:val="18"/>
          <w:szCs w:val="18"/>
          <w:lang w:val="en-US" w:eastAsia="es-MX"/>
        </w:rPr>
        <w:t xml:space="preserve"> </w:t>
      </w:r>
      <w:proofErr w:type="spellStart"/>
      <w:r w:rsidR="00EF7630">
        <w:rPr>
          <w:rFonts w:ascii="Times New Roman" w:hAnsi="Times New Roman"/>
          <w:sz w:val="18"/>
          <w:szCs w:val="18"/>
          <w:lang w:val="en-US" w:eastAsia="es-MX"/>
        </w:rPr>
        <w:t>Aseem</w:t>
      </w:r>
      <w:proofErr w:type="spellEnd"/>
      <w:r w:rsidR="00EF7630">
        <w:rPr>
          <w:rFonts w:ascii="Times New Roman" w:hAnsi="Times New Roman"/>
          <w:sz w:val="18"/>
          <w:szCs w:val="18"/>
          <w:lang w:val="en-US" w:eastAsia="es-MX"/>
        </w:rPr>
        <w:t xml:space="preserve"> </w:t>
      </w:r>
      <w:r w:rsidRPr="00EF7630">
        <w:rPr>
          <w:rFonts w:ascii="Times New Roman" w:hAnsi="Times New Roman"/>
          <w:sz w:val="18"/>
          <w:szCs w:val="18"/>
          <w:lang w:val="en-US" w:eastAsia="es-MX"/>
        </w:rPr>
        <w:t xml:space="preserve">and S. </w:t>
      </w:r>
      <w:r w:rsidR="00EF7630">
        <w:rPr>
          <w:rFonts w:ascii="Times New Roman" w:hAnsi="Times New Roman"/>
          <w:sz w:val="18"/>
          <w:szCs w:val="18"/>
          <w:lang w:val="en-US" w:eastAsia="es-MX"/>
        </w:rPr>
        <w:t xml:space="preserve">Selva </w:t>
      </w:r>
      <w:proofErr w:type="spellStart"/>
      <w:r w:rsidRPr="00EF7630">
        <w:rPr>
          <w:rFonts w:ascii="Times New Roman" w:hAnsi="Times New Roman"/>
          <w:sz w:val="18"/>
          <w:szCs w:val="18"/>
          <w:lang w:val="en-US" w:eastAsia="es-MX"/>
        </w:rPr>
        <w:t>K</w:t>
      </w:r>
      <w:r w:rsidR="00EF7630">
        <w:rPr>
          <w:rFonts w:ascii="Times New Roman" w:hAnsi="Times New Roman"/>
          <w:sz w:val="18"/>
          <w:szCs w:val="18"/>
          <w:lang w:val="en-US" w:eastAsia="es-MX"/>
        </w:rPr>
        <w:t>umer</w:t>
      </w:r>
      <w:proofErr w:type="spellEnd"/>
      <w:r w:rsidRPr="00EF7630">
        <w:rPr>
          <w:rFonts w:ascii="Times New Roman" w:hAnsi="Times New Roman"/>
          <w:sz w:val="18"/>
          <w:szCs w:val="18"/>
          <w:lang w:val="en-US" w:eastAsia="es-MX"/>
        </w:rPr>
        <w:t>, “Closed loop control of DC-DC converters using PID and FOPID controllers”, </w:t>
      </w:r>
      <w:r w:rsidRPr="00EF7630">
        <w:rPr>
          <w:rFonts w:ascii="Times New Roman" w:hAnsi="Times New Roman"/>
          <w:i/>
          <w:iCs/>
          <w:sz w:val="18"/>
          <w:szCs w:val="18"/>
          <w:lang w:val="en-US" w:eastAsia="es-MX"/>
        </w:rPr>
        <w:t>International Journal of Power Electronics and Drive Systems</w:t>
      </w:r>
      <w:r w:rsidRPr="00EF7630">
        <w:rPr>
          <w:rFonts w:ascii="Times New Roman" w:hAnsi="Times New Roman"/>
          <w:sz w:val="18"/>
          <w:szCs w:val="18"/>
          <w:lang w:val="en-US" w:eastAsia="es-MX"/>
        </w:rPr>
        <w:t>, vol. 11, no. 3, p</w:t>
      </w:r>
      <w:r w:rsidR="0015518C" w:rsidRPr="00EF7630">
        <w:rPr>
          <w:rFonts w:ascii="Times New Roman" w:hAnsi="Times New Roman"/>
          <w:sz w:val="18"/>
          <w:szCs w:val="18"/>
          <w:lang w:val="en-US" w:eastAsia="es-MX"/>
        </w:rPr>
        <w:t>p</w:t>
      </w:r>
      <w:r w:rsidRPr="00EF7630">
        <w:rPr>
          <w:rFonts w:ascii="Times New Roman" w:hAnsi="Times New Roman"/>
          <w:sz w:val="18"/>
          <w:szCs w:val="18"/>
          <w:lang w:val="en-US" w:eastAsia="es-MX"/>
        </w:rPr>
        <w:t>. 1323, 2020.</w:t>
      </w:r>
    </w:p>
    <w:p w14:paraId="7D6B722D" w14:textId="10CC4B3D" w:rsidR="00EF7630" w:rsidRPr="00EF7630" w:rsidRDefault="00EF7630" w:rsidP="00EF7630">
      <w:pPr>
        <w:pStyle w:val="Prrafodelista"/>
        <w:numPr>
          <w:ilvl w:val="0"/>
          <w:numId w:val="17"/>
        </w:numPr>
        <w:tabs>
          <w:tab w:val="left" w:pos="-1161"/>
          <w:tab w:val="left" w:pos="-720"/>
          <w:tab w:val="left" w:pos="0"/>
          <w:tab w:val="left" w:pos="426"/>
          <w:tab w:val="left" w:pos="1440"/>
          <w:tab w:val="left" w:pos="2160"/>
          <w:tab w:val="left" w:pos="2880"/>
          <w:tab w:val="left" w:pos="3600"/>
          <w:tab w:val="left" w:pos="4320"/>
          <w:tab w:val="left" w:pos="5040"/>
          <w:tab w:val="left" w:pos="5498"/>
        </w:tabs>
        <w:spacing w:after="0" w:line="240" w:lineRule="auto"/>
        <w:ind w:left="426" w:hanging="426"/>
        <w:jc w:val="both"/>
        <w:rPr>
          <w:rFonts w:ascii="Times New Roman" w:hAnsi="Times New Roman"/>
          <w:sz w:val="18"/>
          <w:szCs w:val="18"/>
          <w:lang w:val="en-US" w:eastAsia="es-MX"/>
        </w:rPr>
      </w:pPr>
      <w:r w:rsidRPr="00EF7630">
        <w:rPr>
          <w:rFonts w:ascii="Times New Roman" w:hAnsi="Times New Roman"/>
          <w:sz w:val="18"/>
          <w:szCs w:val="18"/>
          <w:lang w:val="en-US" w:eastAsia="es-MX"/>
        </w:rPr>
        <w:t xml:space="preserve">A. O. Bashir, </w:t>
      </w:r>
      <w:r w:rsidRPr="00EF7630">
        <w:rPr>
          <w:rFonts w:ascii="Times New Roman" w:hAnsi="Times New Roman"/>
          <w:i/>
          <w:iCs/>
          <w:sz w:val="18"/>
          <w:szCs w:val="18"/>
          <w:lang w:val="en-US" w:eastAsia="es-MX"/>
        </w:rPr>
        <w:t>et al</w:t>
      </w:r>
      <w:r w:rsidRPr="00EF7630">
        <w:rPr>
          <w:rFonts w:ascii="Times New Roman" w:hAnsi="Times New Roman"/>
          <w:sz w:val="18"/>
          <w:szCs w:val="18"/>
          <w:lang w:val="en-US" w:eastAsia="es-MX"/>
        </w:rPr>
        <w:t>., “Ride comfort enhancement of semi-active vehicle suspension based on SMC with PID sliding surface parameters tuning using PSO</w:t>
      </w:r>
      <w:r>
        <w:rPr>
          <w:rFonts w:ascii="Times New Roman" w:hAnsi="Times New Roman"/>
          <w:sz w:val="18"/>
          <w:szCs w:val="18"/>
          <w:lang w:val="en-US" w:eastAsia="es-MX"/>
        </w:rPr>
        <w:t>,”</w:t>
      </w:r>
      <w:r w:rsidRPr="00EF7630">
        <w:rPr>
          <w:rFonts w:ascii="Times New Roman" w:hAnsi="Times New Roman"/>
          <w:sz w:val="18"/>
          <w:szCs w:val="18"/>
          <w:lang w:val="en-US" w:eastAsia="es-MX"/>
        </w:rPr>
        <w:t xml:space="preserve"> </w:t>
      </w:r>
      <w:r w:rsidRPr="00EF7630">
        <w:rPr>
          <w:rFonts w:ascii="Times New Roman" w:hAnsi="Times New Roman"/>
          <w:i/>
          <w:iCs/>
          <w:sz w:val="18"/>
          <w:szCs w:val="18"/>
          <w:lang w:val="en-US" w:eastAsia="es-MX"/>
        </w:rPr>
        <w:t>Control Eng</w:t>
      </w:r>
      <w:r w:rsidR="00872C2C">
        <w:rPr>
          <w:rFonts w:ascii="Times New Roman" w:hAnsi="Times New Roman"/>
          <w:i/>
          <w:iCs/>
          <w:sz w:val="18"/>
          <w:szCs w:val="18"/>
          <w:lang w:val="en-US" w:eastAsia="es-MX"/>
        </w:rPr>
        <w:t>.</w:t>
      </w:r>
      <w:r w:rsidRPr="00EF7630">
        <w:rPr>
          <w:rFonts w:ascii="Times New Roman" w:hAnsi="Times New Roman"/>
          <w:i/>
          <w:iCs/>
          <w:sz w:val="18"/>
          <w:szCs w:val="18"/>
          <w:lang w:val="en-US" w:eastAsia="es-MX"/>
        </w:rPr>
        <w:t xml:space="preserve"> and Applied Informatics</w:t>
      </w:r>
      <w:r w:rsidRPr="00EF7630">
        <w:rPr>
          <w:rFonts w:ascii="Times New Roman" w:hAnsi="Times New Roman"/>
          <w:sz w:val="18"/>
          <w:szCs w:val="18"/>
          <w:lang w:val="en-US" w:eastAsia="es-MX"/>
        </w:rPr>
        <w:t xml:space="preserve">, </w:t>
      </w:r>
      <w:r>
        <w:rPr>
          <w:rFonts w:ascii="Times New Roman" w:hAnsi="Times New Roman"/>
          <w:sz w:val="18"/>
          <w:szCs w:val="18"/>
          <w:lang w:val="en-US" w:eastAsia="es-MX"/>
        </w:rPr>
        <w:t>v</w:t>
      </w:r>
      <w:r w:rsidRPr="00EF7630">
        <w:rPr>
          <w:rFonts w:ascii="Times New Roman" w:hAnsi="Times New Roman"/>
          <w:sz w:val="18"/>
          <w:szCs w:val="18"/>
          <w:lang w:val="en-US" w:eastAsia="es-MX"/>
        </w:rPr>
        <w:t>ol. 21</w:t>
      </w:r>
      <w:r>
        <w:rPr>
          <w:rFonts w:ascii="Times New Roman" w:hAnsi="Times New Roman"/>
          <w:sz w:val="18"/>
          <w:szCs w:val="18"/>
          <w:lang w:val="en-US" w:eastAsia="es-MX"/>
        </w:rPr>
        <w:t>, no.</w:t>
      </w:r>
      <w:r w:rsidRPr="00EF7630">
        <w:rPr>
          <w:rFonts w:ascii="Times New Roman" w:hAnsi="Times New Roman"/>
          <w:sz w:val="18"/>
          <w:szCs w:val="18"/>
          <w:lang w:val="en-US" w:eastAsia="es-MX"/>
        </w:rPr>
        <w:t xml:space="preserve"> 3, pp. 51-62</w:t>
      </w:r>
      <w:r>
        <w:rPr>
          <w:rFonts w:ascii="Times New Roman" w:hAnsi="Times New Roman"/>
          <w:sz w:val="18"/>
          <w:szCs w:val="18"/>
          <w:lang w:val="en-US" w:eastAsia="es-MX"/>
        </w:rPr>
        <w:t>, 2019.</w:t>
      </w:r>
    </w:p>
    <w:p w14:paraId="0A61D480" w14:textId="19ECE54E" w:rsidR="000F4C66" w:rsidRPr="000F4C66" w:rsidRDefault="000F4C66" w:rsidP="000F4C66">
      <w:pPr>
        <w:pStyle w:val="Prrafodelista"/>
        <w:numPr>
          <w:ilvl w:val="0"/>
          <w:numId w:val="17"/>
        </w:numPr>
        <w:spacing w:after="0" w:line="240" w:lineRule="auto"/>
        <w:ind w:left="426" w:hanging="426"/>
        <w:jc w:val="both"/>
        <w:rPr>
          <w:rFonts w:ascii="Times New Roman" w:hAnsi="Times New Roman"/>
          <w:sz w:val="18"/>
          <w:szCs w:val="18"/>
          <w:lang w:val="en-US" w:eastAsia="es-MX"/>
        </w:rPr>
      </w:pPr>
      <w:r w:rsidRPr="000F4C66">
        <w:rPr>
          <w:rFonts w:ascii="Times New Roman" w:hAnsi="Times New Roman"/>
          <w:sz w:val="18"/>
          <w:szCs w:val="18"/>
          <w:lang w:val="en-US" w:eastAsia="es-MX"/>
        </w:rPr>
        <w:t xml:space="preserve">A. A. Suárez León and J. R. </w:t>
      </w:r>
      <w:proofErr w:type="spellStart"/>
      <w:r w:rsidRPr="000F4C66">
        <w:rPr>
          <w:rFonts w:ascii="Times New Roman" w:hAnsi="Times New Roman"/>
          <w:sz w:val="18"/>
          <w:szCs w:val="18"/>
          <w:lang w:val="en-US" w:eastAsia="es-MX"/>
        </w:rPr>
        <w:t>Núñez</w:t>
      </w:r>
      <w:proofErr w:type="spellEnd"/>
      <w:r w:rsidRPr="000F4C66">
        <w:rPr>
          <w:rFonts w:ascii="Times New Roman" w:hAnsi="Times New Roman"/>
          <w:sz w:val="18"/>
          <w:szCs w:val="18"/>
          <w:lang w:val="en-US" w:eastAsia="es-MX"/>
        </w:rPr>
        <w:t xml:space="preserve"> Alvarez, "1D Convolutional Neural Network for Detecting Ventricular Heartbeats," </w:t>
      </w:r>
      <w:r w:rsidRPr="000F4C66">
        <w:rPr>
          <w:rFonts w:ascii="Times New Roman" w:hAnsi="Times New Roman"/>
          <w:i/>
          <w:iCs/>
          <w:sz w:val="18"/>
          <w:szCs w:val="18"/>
          <w:lang w:val="en-US" w:eastAsia="es-MX"/>
        </w:rPr>
        <w:t>IEEE Latin America Transactions</w:t>
      </w:r>
      <w:r w:rsidRPr="000F4C66">
        <w:rPr>
          <w:rFonts w:ascii="Times New Roman" w:hAnsi="Times New Roman"/>
          <w:sz w:val="18"/>
          <w:szCs w:val="18"/>
          <w:lang w:val="en-US" w:eastAsia="es-MX"/>
        </w:rPr>
        <w:t>, vol. 17, no. 12, pp. 1970-1977</w:t>
      </w:r>
      <w:r w:rsidR="00CA35D4">
        <w:rPr>
          <w:rFonts w:ascii="Times New Roman" w:hAnsi="Times New Roman"/>
          <w:sz w:val="18"/>
          <w:szCs w:val="18"/>
          <w:lang w:val="en-US" w:eastAsia="es-MX"/>
        </w:rPr>
        <w:t xml:space="preserve">, </w:t>
      </w:r>
      <w:r w:rsidRPr="000F4C66">
        <w:rPr>
          <w:rFonts w:ascii="Times New Roman" w:hAnsi="Times New Roman"/>
          <w:sz w:val="18"/>
          <w:szCs w:val="18"/>
          <w:lang w:val="en-US" w:eastAsia="es-MX"/>
        </w:rPr>
        <w:t>2019</w:t>
      </w:r>
      <w:r w:rsidR="00CA35D4">
        <w:rPr>
          <w:rFonts w:ascii="Times New Roman" w:hAnsi="Times New Roman"/>
          <w:sz w:val="18"/>
          <w:szCs w:val="18"/>
          <w:lang w:val="en-US" w:eastAsia="es-MX"/>
        </w:rPr>
        <w:t>.</w:t>
      </w:r>
    </w:p>
    <w:p w14:paraId="74D1F2F7" w14:textId="5EFD7EB9" w:rsidR="009B29A4" w:rsidRPr="00EA0A7D" w:rsidRDefault="00EA0A7D" w:rsidP="00EA0A7D">
      <w:pPr>
        <w:pStyle w:val="Prrafodelista"/>
        <w:numPr>
          <w:ilvl w:val="0"/>
          <w:numId w:val="17"/>
        </w:numPr>
        <w:spacing w:after="0" w:line="240" w:lineRule="auto"/>
        <w:ind w:left="426" w:hanging="426"/>
        <w:jc w:val="both"/>
        <w:rPr>
          <w:rFonts w:ascii="Times New Roman" w:hAnsi="Times New Roman"/>
          <w:sz w:val="18"/>
          <w:szCs w:val="18"/>
          <w:lang w:val="en-US" w:eastAsia="es-MX"/>
        </w:rPr>
      </w:pPr>
      <w:r w:rsidRPr="00EA0A7D">
        <w:rPr>
          <w:rFonts w:ascii="Times New Roman" w:hAnsi="Times New Roman"/>
          <w:sz w:val="18"/>
          <w:szCs w:val="18"/>
          <w:lang w:val="en-US" w:eastAsia="es-MX"/>
        </w:rPr>
        <w:t>M. A. Ibrahim, A. K. Mahmood, and N. S. Sultan, “Optimal PID controller of a brushless dc motor using genetic algorithm”, </w:t>
      </w:r>
      <w:r w:rsidRPr="00F35D66">
        <w:rPr>
          <w:rFonts w:ascii="Times New Roman" w:hAnsi="Times New Roman"/>
          <w:i/>
          <w:iCs/>
          <w:sz w:val="18"/>
          <w:szCs w:val="18"/>
          <w:lang w:val="en-US" w:eastAsia="es-MX"/>
        </w:rPr>
        <w:t>International Journal of Power Electronics and Drive Systems (IJPEDS)</w:t>
      </w:r>
      <w:r w:rsidRPr="00EA0A7D">
        <w:rPr>
          <w:rFonts w:ascii="Times New Roman" w:hAnsi="Times New Roman"/>
          <w:sz w:val="18"/>
          <w:szCs w:val="18"/>
          <w:lang w:val="en-US" w:eastAsia="es-MX"/>
        </w:rPr>
        <w:t>, vol. 10, no. 2, p</w:t>
      </w:r>
      <w:r w:rsidR="00F35D66">
        <w:rPr>
          <w:rFonts w:ascii="Times New Roman" w:hAnsi="Times New Roman"/>
          <w:sz w:val="18"/>
          <w:szCs w:val="18"/>
          <w:lang w:val="en-US" w:eastAsia="es-MX"/>
        </w:rPr>
        <w:t>p</w:t>
      </w:r>
      <w:r w:rsidRPr="00EA0A7D">
        <w:rPr>
          <w:rFonts w:ascii="Times New Roman" w:hAnsi="Times New Roman"/>
          <w:sz w:val="18"/>
          <w:szCs w:val="18"/>
          <w:lang w:val="en-US" w:eastAsia="es-MX"/>
        </w:rPr>
        <w:t>. 822, 2019.</w:t>
      </w:r>
    </w:p>
    <w:p w14:paraId="5BAEA553" w14:textId="547DAE70" w:rsidR="00325403" w:rsidRDefault="00325403" w:rsidP="00325403">
      <w:pPr>
        <w:pStyle w:val="Prrafodelista"/>
        <w:numPr>
          <w:ilvl w:val="0"/>
          <w:numId w:val="17"/>
        </w:numPr>
        <w:spacing w:after="0" w:line="240" w:lineRule="auto"/>
        <w:ind w:left="426" w:hanging="426"/>
        <w:jc w:val="both"/>
        <w:rPr>
          <w:rFonts w:ascii="Times New Roman" w:hAnsi="Times New Roman"/>
          <w:sz w:val="18"/>
          <w:szCs w:val="18"/>
          <w:lang w:val="en-US" w:eastAsia="es-MX"/>
        </w:rPr>
      </w:pPr>
      <w:r w:rsidRPr="00325403">
        <w:rPr>
          <w:rFonts w:ascii="Times New Roman" w:hAnsi="Times New Roman"/>
          <w:sz w:val="18"/>
          <w:szCs w:val="18"/>
          <w:lang w:val="en-US" w:eastAsia="es-MX"/>
        </w:rPr>
        <w:t xml:space="preserve">A. Abdallah, A. </w:t>
      </w:r>
      <w:proofErr w:type="spellStart"/>
      <w:r w:rsidRPr="00325403">
        <w:rPr>
          <w:rFonts w:ascii="Times New Roman" w:hAnsi="Times New Roman"/>
          <w:sz w:val="18"/>
          <w:szCs w:val="18"/>
          <w:lang w:val="en-US" w:eastAsia="es-MX"/>
        </w:rPr>
        <w:t>Bouchetta</w:t>
      </w:r>
      <w:proofErr w:type="spellEnd"/>
      <w:r w:rsidRPr="00325403">
        <w:rPr>
          <w:rFonts w:ascii="Times New Roman" w:hAnsi="Times New Roman"/>
          <w:sz w:val="18"/>
          <w:szCs w:val="18"/>
          <w:lang w:val="en-US" w:eastAsia="es-MX"/>
        </w:rPr>
        <w:t xml:space="preserve">, O. </w:t>
      </w:r>
      <w:proofErr w:type="spellStart"/>
      <w:r w:rsidRPr="00325403">
        <w:rPr>
          <w:rFonts w:ascii="Times New Roman" w:hAnsi="Times New Roman"/>
          <w:sz w:val="18"/>
          <w:szCs w:val="18"/>
          <w:lang w:val="en-US" w:eastAsia="es-MX"/>
        </w:rPr>
        <w:t>Boughazi</w:t>
      </w:r>
      <w:proofErr w:type="spellEnd"/>
      <w:r w:rsidRPr="00325403">
        <w:rPr>
          <w:rFonts w:ascii="Times New Roman" w:hAnsi="Times New Roman"/>
          <w:sz w:val="18"/>
          <w:szCs w:val="18"/>
          <w:lang w:val="en-US" w:eastAsia="es-MX"/>
        </w:rPr>
        <w:t xml:space="preserve">, A. Baghdadi, and L. K. </w:t>
      </w:r>
      <w:proofErr w:type="spellStart"/>
      <w:r w:rsidRPr="00325403">
        <w:rPr>
          <w:rFonts w:ascii="Times New Roman" w:hAnsi="Times New Roman"/>
          <w:sz w:val="18"/>
          <w:szCs w:val="18"/>
          <w:lang w:val="en-US" w:eastAsia="es-MX"/>
        </w:rPr>
        <w:t>Bousserhane</w:t>
      </w:r>
      <w:proofErr w:type="spellEnd"/>
      <w:r w:rsidRPr="00325403">
        <w:rPr>
          <w:rFonts w:ascii="Times New Roman" w:hAnsi="Times New Roman"/>
          <w:sz w:val="18"/>
          <w:szCs w:val="18"/>
          <w:lang w:val="en-US" w:eastAsia="es-MX"/>
        </w:rPr>
        <w:t>, “Double star induction machine using nonlinear integral backstepping control</w:t>
      </w:r>
      <w:r>
        <w:rPr>
          <w:rFonts w:ascii="Times New Roman" w:hAnsi="Times New Roman"/>
          <w:sz w:val="18"/>
          <w:szCs w:val="18"/>
          <w:lang w:val="en-US" w:eastAsia="es-MX"/>
        </w:rPr>
        <w:t>,</w:t>
      </w:r>
      <w:r w:rsidRPr="00325403">
        <w:rPr>
          <w:rFonts w:ascii="Times New Roman" w:hAnsi="Times New Roman"/>
          <w:sz w:val="18"/>
          <w:szCs w:val="18"/>
          <w:lang w:val="en-US" w:eastAsia="es-MX"/>
        </w:rPr>
        <w:t>” </w:t>
      </w:r>
      <w:r w:rsidRPr="00325403">
        <w:rPr>
          <w:rFonts w:ascii="Times New Roman" w:hAnsi="Times New Roman"/>
          <w:i/>
          <w:iCs/>
          <w:sz w:val="18"/>
          <w:szCs w:val="18"/>
          <w:lang w:val="en-US" w:eastAsia="es-MX"/>
        </w:rPr>
        <w:t>International Journal of Power Electronics and Drive Systems (IJPEDS)</w:t>
      </w:r>
      <w:r w:rsidRPr="00325403">
        <w:rPr>
          <w:rFonts w:ascii="Times New Roman" w:hAnsi="Times New Roman"/>
          <w:sz w:val="18"/>
          <w:szCs w:val="18"/>
          <w:lang w:val="en-US" w:eastAsia="es-MX"/>
        </w:rPr>
        <w:t>, vol. 10, no. 1, p</w:t>
      </w:r>
      <w:r>
        <w:rPr>
          <w:rFonts w:ascii="Times New Roman" w:hAnsi="Times New Roman"/>
          <w:sz w:val="18"/>
          <w:szCs w:val="18"/>
          <w:lang w:val="en-US" w:eastAsia="es-MX"/>
        </w:rPr>
        <w:t>p</w:t>
      </w:r>
      <w:r w:rsidRPr="00325403">
        <w:rPr>
          <w:rFonts w:ascii="Times New Roman" w:hAnsi="Times New Roman"/>
          <w:sz w:val="18"/>
          <w:szCs w:val="18"/>
          <w:lang w:val="en-US" w:eastAsia="es-MX"/>
        </w:rPr>
        <w:t>. 27, 2019.</w:t>
      </w:r>
    </w:p>
    <w:p w14:paraId="7499E64F" w14:textId="49AF912F" w:rsidR="00CA35D4" w:rsidRPr="00CA35D4" w:rsidRDefault="00CA35D4" w:rsidP="00CA35D4">
      <w:pPr>
        <w:pStyle w:val="Prrafodelista"/>
        <w:numPr>
          <w:ilvl w:val="0"/>
          <w:numId w:val="17"/>
        </w:numPr>
        <w:ind w:left="426" w:hanging="426"/>
        <w:jc w:val="both"/>
        <w:rPr>
          <w:rFonts w:ascii="Times New Roman" w:hAnsi="Times New Roman"/>
          <w:sz w:val="18"/>
          <w:szCs w:val="18"/>
          <w:lang w:val="en-US" w:eastAsia="es-MX"/>
        </w:rPr>
      </w:pPr>
      <w:r w:rsidRPr="00CA35D4">
        <w:rPr>
          <w:rFonts w:ascii="Times New Roman" w:hAnsi="Times New Roman"/>
          <w:sz w:val="18"/>
          <w:szCs w:val="18"/>
          <w:lang w:val="en-US" w:eastAsia="es-MX"/>
        </w:rPr>
        <w:t xml:space="preserve">J. </w:t>
      </w:r>
      <w:proofErr w:type="spellStart"/>
      <w:r w:rsidRPr="00CA35D4">
        <w:rPr>
          <w:rFonts w:ascii="Times New Roman" w:hAnsi="Times New Roman"/>
          <w:sz w:val="18"/>
          <w:szCs w:val="18"/>
          <w:lang w:val="en-US" w:eastAsia="es-MX"/>
        </w:rPr>
        <w:t>Nuñez</w:t>
      </w:r>
      <w:proofErr w:type="spellEnd"/>
      <w:r w:rsidRPr="00CA35D4">
        <w:rPr>
          <w:rFonts w:ascii="Times New Roman" w:hAnsi="Times New Roman"/>
          <w:sz w:val="18"/>
          <w:szCs w:val="18"/>
          <w:lang w:val="en-US" w:eastAsia="es-MX"/>
        </w:rPr>
        <w:t>, I. F. Benítez Pina, A. Rodríguez Martínez, S. Díaz Pérez and D. Luiz de Oliveira, "Tools for the Implementation of a SCADA System in a Desalination Process," in </w:t>
      </w:r>
      <w:r w:rsidRPr="00CA35D4">
        <w:rPr>
          <w:rFonts w:ascii="Times New Roman" w:hAnsi="Times New Roman"/>
          <w:i/>
          <w:iCs/>
          <w:sz w:val="18"/>
          <w:szCs w:val="18"/>
          <w:lang w:val="en-US" w:eastAsia="es-MX"/>
        </w:rPr>
        <w:t>IEEE Latin America Transactions</w:t>
      </w:r>
      <w:r w:rsidRPr="00CA35D4">
        <w:rPr>
          <w:rFonts w:ascii="Times New Roman" w:hAnsi="Times New Roman"/>
          <w:sz w:val="18"/>
          <w:szCs w:val="18"/>
          <w:lang w:val="en-US" w:eastAsia="es-MX"/>
        </w:rPr>
        <w:t xml:space="preserve">, vol. 17, no. 11, pp. 1858-1864, 2019, </w:t>
      </w:r>
      <w:proofErr w:type="spellStart"/>
      <w:r w:rsidRPr="00CA35D4">
        <w:rPr>
          <w:rFonts w:ascii="Times New Roman" w:hAnsi="Times New Roman"/>
          <w:sz w:val="18"/>
          <w:szCs w:val="18"/>
          <w:lang w:val="en-US" w:eastAsia="es-MX"/>
        </w:rPr>
        <w:t>doi</w:t>
      </w:r>
      <w:proofErr w:type="spellEnd"/>
      <w:r w:rsidRPr="00CA35D4">
        <w:rPr>
          <w:rFonts w:ascii="Times New Roman" w:hAnsi="Times New Roman"/>
          <w:sz w:val="18"/>
          <w:szCs w:val="18"/>
          <w:lang w:val="en-US" w:eastAsia="es-MX"/>
        </w:rPr>
        <w:t>: 10.1109/TLA.2019.8986424.</w:t>
      </w:r>
    </w:p>
    <w:p w14:paraId="2C542833" w14:textId="6D937635" w:rsidR="00231A19" w:rsidRPr="001A5E2C" w:rsidRDefault="00B6434D" w:rsidP="00231A19">
      <w:pPr>
        <w:pStyle w:val="Prrafodelista"/>
        <w:numPr>
          <w:ilvl w:val="0"/>
          <w:numId w:val="17"/>
        </w:numPr>
        <w:tabs>
          <w:tab w:val="left" w:pos="-1161"/>
          <w:tab w:val="left" w:pos="-720"/>
          <w:tab w:val="left" w:pos="0"/>
          <w:tab w:val="left" w:pos="426"/>
          <w:tab w:val="left" w:pos="1440"/>
          <w:tab w:val="left" w:pos="2160"/>
          <w:tab w:val="left" w:pos="2880"/>
          <w:tab w:val="left" w:pos="3600"/>
          <w:tab w:val="left" w:pos="4320"/>
          <w:tab w:val="left" w:pos="5040"/>
          <w:tab w:val="left" w:pos="5498"/>
        </w:tabs>
        <w:spacing w:after="0" w:line="240" w:lineRule="auto"/>
        <w:ind w:left="714" w:hanging="714"/>
        <w:jc w:val="both"/>
        <w:rPr>
          <w:rFonts w:ascii="Times New Roman" w:hAnsi="Times New Roman"/>
          <w:sz w:val="18"/>
          <w:szCs w:val="18"/>
          <w:lang w:val="en-US" w:eastAsia="es-MX"/>
        </w:rPr>
      </w:pPr>
      <w:r>
        <w:rPr>
          <w:rFonts w:ascii="Times New Roman" w:hAnsi="Times New Roman"/>
          <w:sz w:val="18"/>
          <w:szCs w:val="18"/>
          <w:lang w:val="en-US" w:eastAsia="es-MX"/>
        </w:rPr>
        <w:t xml:space="preserve">K. </w:t>
      </w:r>
      <w:r w:rsidR="00325403" w:rsidRPr="00325403">
        <w:rPr>
          <w:rFonts w:ascii="Times New Roman" w:hAnsi="Times New Roman"/>
          <w:sz w:val="18"/>
          <w:szCs w:val="18"/>
          <w:lang w:val="en-US" w:eastAsia="es-MX"/>
        </w:rPr>
        <w:t xml:space="preserve">Ogata, </w:t>
      </w:r>
      <w:r w:rsidR="00325403">
        <w:rPr>
          <w:rFonts w:ascii="Times New Roman" w:hAnsi="Times New Roman"/>
          <w:sz w:val="18"/>
          <w:szCs w:val="18"/>
          <w:lang w:val="en-US" w:eastAsia="es-MX"/>
        </w:rPr>
        <w:t>“</w:t>
      </w:r>
      <w:r w:rsidR="00325403" w:rsidRPr="00325403">
        <w:rPr>
          <w:rFonts w:ascii="Times New Roman" w:hAnsi="Times New Roman"/>
          <w:sz w:val="18"/>
          <w:szCs w:val="18"/>
          <w:lang w:val="en-US" w:eastAsia="es-MX"/>
        </w:rPr>
        <w:t>Modern Control Engineering</w:t>
      </w:r>
      <w:r w:rsidR="00325403">
        <w:rPr>
          <w:rFonts w:ascii="Times New Roman" w:hAnsi="Times New Roman"/>
          <w:sz w:val="18"/>
          <w:szCs w:val="18"/>
          <w:lang w:val="en-US" w:eastAsia="es-MX"/>
        </w:rPr>
        <w:t>”</w:t>
      </w:r>
      <w:r w:rsidR="00325403" w:rsidRPr="00325403">
        <w:rPr>
          <w:rFonts w:ascii="Times New Roman" w:hAnsi="Times New Roman"/>
          <w:sz w:val="18"/>
          <w:szCs w:val="18"/>
          <w:lang w:val="en-US" w:eastAsia="es-MX"/>
        </w:rPr>
        <w:t xml:space="preserve">. Fifth Edition. </w:t>
      </w:r>
      <w:r w:rsidR="00325403">
        <w:rPr>
          <w:rFonts w:ascii="Times New Roman" w:hAnsi="Times New Roman"/>
          <w:sz w:val="18"/>
          <w:szCs w:val="18"/>
          <w:lang w:val="en-US" w:eastAsia="es-MX"/>
        </w:rPr>
        <w:t xml:space="preserve">2010. </w:t>
      </w:r>
      <w:r w:rsidR="00325403" w:rsidRPr="00325403">
        <w:rPr>
          <w:rFonts w:ascii="Times New Roman" w:hAnsi="Times New Roman"/>
          <w:sz w:val="18"/>
          <w:szCs w:val="18"/>
          <w:lang w:val="en-US" w:eastAsia="es-MX"/>
        </w:rPr>
        <w:t>Publisher Prentice Hall. US.</w:t>
      </w:r>
    </w:p>
    <w:p w14:paraId="6E8C9E71" w14:textId="77777777" w:rsidR="000F7FB1" w:rsidRPr="003E7C96" w:rsidRDefault="000F7FB1" w:rsidP="00231A19">
      <w:pPr>
        <w:jc w:val="both"/>
        <w:rPr>
          <w:color w:val="000000"/>
          <w:sz w:val="18"/>
          <w:szCs w:val="18"/>
          <w:lang w:val="en-US"/>
        </w:rPr>
      </w:pPr>
    </w:p>
    <w:p w14:paraId="33970099" w14:textId="52A5D6BE" w:rsidR="00231A19" w:rsidRPr="00325403" w:rsidRDefault="00F33C08" w:rsidP="00231A19">
      <w:pPr>
        <w:rPr>
          <w:b/>
          <w:bCs/>
          <w:sz w:val="20"/>
          <w:szCs w:val="20"/>
        </w:rPr>
      </w:pPr>
      <w:r w:rsidRPr="00325403">
        <w:rPr>
          <w:rStyle w:val="apple-style-span"/>
          <w:b/>
          <w:color w:val="000000"/>
          <w:sz w:val="20"/>
          <w:szCs w:val="20"/>
        </w:rPr>
        <w:t>BIOGRAPH</w:t>
      </w:r>
      <w:r w:rsidR="005542A3" w:rsidRPr="00325403">
        <w:rPr>
          <w:rStyle w:val="apple-style-span"/>
          <w:b/>
          <w:color w:val="000000"/>
          <w:sz w:val="20"/>
          <w:szCs w:val="20"/>
        </w:rPr>
        <w:t>IES</w:t>
      </w:r>
      <w:r w:rsidRPr="00325403">
        <w:rPr>
          <w:rStyle w:val="apple-style-span"/>
          <w:b/>
          <w:color w:val="000000"/>
          <w:sz w:val="20"/>
          <w:szCs w:val="20"/>
        </w:rPr>
        <w:t xml:space="preserve"> OF AUTHORS </w:t>
      </w:r>
    </w:p>
    <w:p w14:paraId="42FEBFC7" w14:textId="77777777" w:rsidR="00231A19" w:rsidRPr="00463812" w:rsidRDefault="00231A19" w:rsidP="00231A19">
      <w:pPr>
        <w:rPr>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231A19" w:rsidRPr="00CA35D4" w14:paraId="025FE343" w14:textId="77777777" w:rsidTr="006C4F69">
        <w:trPr>
          <w:trHeight w:val="1615"/>
        </w:trPr>
        <w:tc>
          <w:tcPr>
            <w:tcW w:w="1813" w:type="dxa"/>
          </w:tcPr>
          <w:p w14:paraId="73FBC261" w14:textId="4E602568" w:rsidR="00231A19" w:rsidRPr="00463812" w:rsidRDefault="0012311A" w:rsidP="00651EB5">
            <w:pPr>
              <w:rPr>
                <w:color w:val="000000"/>
                <w:sz w:val="16"/>
                <w:szCs w:val="16"/>
              </w:rPr>
            </w:pPr>
            <w:r w:rsidRPr="00463812">
              <w:rPr>
                <w:b/>
                <w:noProof/>
                <w:sz w:val="16"/>
                <w:szCs w:val="16"/>
              </w:rPr>
              <w:drawing>
                <wp:anchor distT="0" distB="0" distL="114300" distR="114300" simplePos="0" relativeHeight="251659264" behindDoc="1" locked="0" layoutInCell="1" allowOverlap="1" wp14:anchorId="259E91B4" wp14:editId="56EE4F06">
                  <wp:simplePos x="0" y="0"/>
                  <wp:positionH relativeFrom="column">
                    <wp:posOffset>110490</wp:posOffset>
                  </wp:positionH>
                  <wp:positionV relativeFrom="paragraph">
                    <wp:posOffset>74930</wp:posOffset>
                  </wp:positionV>
                  <wp:extent cx="762635" cy="852170"/>
                  <wp:effectExtent l="0" t="0" r="0" b="5080"/>
                  <wp:wrapSquare wrapText="bothSides"/>
                  <wp:docPr id="96" name="Imagen 96" descr="Reinel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inelOK"/>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62635" cy="8521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6" w:type="dxa"/>
          </w:tcPr>
          <w:p w14:paraId="558BA580" w14:textId="77777777" w:rsidR="00190CB0" w:rsidRPr="000500A0" w:rsidRDefault="00190CB0" w:rsidP="00190CB0">
            <w:pPr>
              <w:jc w:val="both"/>
              <w:rPr>
                <w:b/>
                <w:bCs/>
                <w:color w:val="000000"/>
                <w:sz w:val="18"/>
                <w:szCs w:val="18"/>
                <w:lang w:val="en-US"/>
              </w:rPr>
            </w:pPr>
          </w:p>
          <w:p w14:paraId="2F84528E" w14:textId="4EC77578" w:rsidR="00A47AD5" w:rsidRPr="00113731" w:rsidRDefault="00651EB5" w:rsidP="00651EB5">
            <w:pPr>
              <w:spacing w:after="80"/>
              <w:jc w:val="both"/>
              <w:rPr>
                <w:sz w:val="18"/>
                <w:szCs w:val="18"/>
                <w:lang w:val="en-US"/>
              </w:rPr>
            </w:pPr>
            <w:r w:rsidRPr="00113731">
              <w:rPr>
                <w:b/>
                <w:bCs/>
                <w:color w:val="000000"/>
                <w:sz w:val="18"/>
                <w:szCs w:val="18"/>
                <w:lang w:val="en-US"/>
              </w:rPr>
              <w:t>Reinel</w:t>
            </w:r>
            <w:r w:rsidRPr="00113731">
              <w:rPr>
                <w:color w:val="000000"/>
                <w:sz w:val="18"/>
                <w:szCs w:val="18"/>
                <w:lang w:val="en-US"/>
              </w:rPr>
              <w:t xml:space="preserve"> </w:t>
            </w:r>
            <w:r w:rsidRPr="00113731">
              <w:rPr>
                <w:b/>
                <w:noProof/>
                <w:sz w:val="18"/>
                <w:szCs w:val="18"/>
                <w:lang w:val="en-US" w:eastAsia="pt-BR"/>
              </w:rPr>
              <w:t>Beltrán Aguedo</w:t>
            </w:r>
            <w:r w:rsidR="00113731">
              <w:rPr>
                <w:b/>
                <w:noProof/>
                <w:sz w:val="18"/>
                <w:szCs w:val="18"/>
                <w:lang w:val="en-US" w:eastAsia="pt-BR"/>
              </w:rPr>
              <w:t>.</w:t>
            </w:r>
            <w:r w:rsidRPr="00113731">
              <w:rPr>
                <w:sz w:val="18"/>
                <w:szCs w:val="18"/>
                <w:lang w:val="en-US"/>
              </w:rPr>
              <w:t xml:space="preserve"> </w:t>
            </w:r>
            <w:r w:rsidR="00113731" w:rsidRPr="00113731">
              <w:rPr>
                <w:sz w:val="18"/>
                <w:szCs w:val="18"/>
                <w:lang w:val="en-US"/>
              </w:rPr>
              <w:t xml:space="preserve">He has a degree in Automatic Control Engineering from the Universidad de </w:t>
            </w:r>
            <w:proofErr w:type="spellStart"/>
            <w:r w:rsidR="00113731" w:rsidRPr="00113731">
              <w:rPr>
                <w:sz w:val="18"/>
                <w:szCs w:val="18"/>
                <w:lang w:val="en-US"/>
              </w:rPr>
              <w:t>Oriente</w:t>
            </w:r>
            <w:proofErr w:type="spellEnd"/>
            <w:r w:rsidR="00113731" w:rsidRPr="00113731">
              <w:rPr>
                <w:sz w:val="18"/>
                <w:szCs w:val="18"/>
                <w:lang w:val="en-US"/>
              </w:rPr>
              <w:t xml:space="preserve">, Cuba (1994), a PhD in Systems Control from the Universidad Nacional del Sur, Argentina (2003), and a Post-doctorate from the Universidad de </w:t>
            </w:r>
            <w:proofErr w:type="spellStart"/>
            <w:r w:rsidR="00113731" w:rsidRPr="00113731">
              <w:rPr>
                <w:sz w:val="18"/>
                <w:szCs w:val="18"/>
                <w:lang w:val="en-US"/>
              </w:rPr>
              <w:t>Jaume</w:t>
            </w:r>
            <w:proofErr w:type="spellEnd"/>
            <w:r w:rsidR="00113731" w:rsidRPr="00113731">
              <w:rPr>
                <w:sz w:val="18"/>
                <w:szCs w:val="18"/>
                <w:lang w:val="en-US"/>
              </w:rPr>
              <w:t xml:space="preserve"> I, Spain (2007). He is currently an adjunct professor at the Engineering Campus (UACSA) of the Federal Rural University of Pernambuco (UFRPE), Brazil. He has experience in the modeling</w:t>
            </w:r>
            <w:r w:rsidR="006C4F69">
              <w:rPr>
                <w:sz w:val="18"/>
                <w:szCs w:val="18"/>
                <w:lang w:val="en-US"/>
              </w:rPr>
              <w:t>,</w:t>
            </w:r>
            <w:r w:rsidR="00113731" w:rsidRPr="00113731">
              <w:rPr>
                <w:sz w:val="18"/>
                <w:szCs w:val="18"/>
                <w:lang w:val="en-US"/>
              </w:rPr>
              <w:t xml:space="preserve"> </w:t>
            </w:r>
            <w:r w:rsidR="00CA35D4" w:rsidRPr="00113731">
              <w:rPr>
                <w:sz w:val="18"/>
                <w:szCs w:val="18"/>
                <w:lang w:val="en-US"/>
              </w:rPr>
              <w:t>identification,</w:t>
            </w:r>
            <w:r w:rsidR="00113731" w:rsidRPr="00113731">
              <w:rPr>
                <w:sz w:val="18"/>
                <w:szCs w:val="18"/>
                <w:lang w:val="en-US"/>
              </w:rPr>
              <w:t xml:space="preserve"> </w:t>
            </w:r>
            <w:r w:rsidR="006C4F69">
              <w:rPr>
                <w:sz w:val="18"/>
                <w:szCs w:val="18"/>
                <w:lang w:val="en-US"/>
              </w:rPr>
              <w:t xml:space="preserve">and control </w:t>
            </w:r>
            <w:r w:rsidR="00113731" w:rsidRPr="00113731">
              <w:rPr>
                <w:sz w:val="18"/>
                <w:szCs w:val="18"/>
                <w:lang w:val="en-US"/>
              </w:rPr>
              <w:t xml:space="preserve">of </w:t>
            </w:r>
            <w:r w:rsidR="006C4F69">
              <w:rPr>
                <w:sz w:val="18"/>
                <w:szCs w:val="18"/>
                <w:lang w:val="en-US"/>
              </w:rPr>
              <w:t xml:space="preserve">dynamic </w:t>
            </w:r>
            <w:r w:rsidR="00113731" w:rsidRPr="00113731">
              <w:rPr>
                <w:sz w:val="18"/>
                <w:szCs w:val="18"/>
                <w:lang w:val="en-US"/>
              </w:rPr>
              <w:t>systems.</w:t>
            </w:r>
          </w:p>
        </w:tc>
      </w:tr>
      <w:tr w:rsidR="00A47AD5" w:rsidRPr="00CA35D4" w14:paraId="1152EDA2" w14:textId="77777777" w:rsidTr="002F7623">
        <w:tc>
          <w:tcPr>
            <w:tcW w:w="1813" w:type="dxa"/>
          </w:tcPr>
          <w:p w14:paraId="339E345E" w14:textId="77777777" w:rsidR="00A47AD5" w:rsidRPr="00113731" w:rsidRDefault="00A47AD5" w:rsidP="002F7623">
            <w:pPr>
              <w:jc w:val="center"/>
              <w:rPr>
                <w:color w:val="000000"/>
                <w:lang w:val="en-US"/>
              </w:rPr>
            </w:pPr>
          </w:p>
        </w:tc>
        <w:tc>
          <w:tcPr>
            <w:tcW w:w="7226" w:type="dxa"/>
          </w:tcPr>
          <w:p w14:paraId="574BC860" w14:textId="77777777" w:rsidR="00A47AD5" w:rsidRPr="00113731" w:rsidRDefault="00A47AD5" w:rsidP="00A47AD5">
            <w:pPr>
              <w:jc w:val="both"/>
              <w:rPr>
                <w:color w:val="000000"/>
                <w:sz w:val="18"/>
                <w:szCs w:val="18"/>
                <w:lang w:val="en-US"/>
              </w:rPr>
            </w:pPr>
          </w:p>
        </w:tc>
      </w:tr>
      <w:tr w:rsidR="00231A19" w:rsidRPr="00CA35D4" w14:paraId="1560938F" w14:textId="77777777" w:rsidTr="006C4F69">
        <w:trPr>
          <w:trHeight w:val="1656"/>
        </w:trPr>
        <w:tc>
          <w:tcPr>
            <w:tcW w:w="1813" w:type="dxa"/>
          </w:tcPr>
          <w:p w14:paraId="4E2AC603" w14:textId="4E7E5E53" w:rsidR="00231A19" w:rsidRPr="00113731" w:rsidRDefault="00651EB5" w:rsidP="00651EB5">
            <w:pPr>
              <w:jc w:val="center"/>
              <w:rPr>
                <w:color w:val="000000"/>
                <w:sz w:val="16"/>
                <w:szCs w:val="16"/>
                <w:lang w:val="en-US"/>
              </w:rPr>
            </w:pPr>
            <w:r w:rsidRPr="00463812">
              <w:rPr>
                <w:b/>
                <w:noProof/>
                <w:sz w:val="16"/>
                <w:szCs w:val="16"/>
              </w:rPr>
              <w:drawing>
                <wp:anchor distT="0" distB="0" distL="114300" distR="114300" simplePos="0" relativeHeight="251661312" behindDoc="0" locked="0" layoutInCell="1" allowOverlap="1" wp14:anchorId="7A2A2CD6" wp14:editId="18BC29BB">
                  <wp:simplePos x="0" y="0"/>
                  <wp:positionH relativeFrom="column">
                    <wp:posOffset>108585</wp:posOffset>
                  </wp:positionH>
                  <wp:positionV relativeFrom="paragraph">
                    <wp:posOffset>144780</wp:posOffset>
                  </wp:positionV>
                  <wp:extent cx="846455" cy="711835"/>
                  <wp:effectExtent l="0" t="0" r="0" b="0"/>
                  <wp:wrapSquare wrapText="bothSides"/>
                  <wp:docPr id="111" name="Imagen 111" descr="Foto 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to Ania"/>
                          <pic:cNvPicPr>
                            <a:picLocks noChangeAspect="1" noChangeArrowheads="1"/>
                          </pic:cNvPicPr>
                        </pic:nvPicPr>
                        <pic:blipFill>
                          <a:blip r:embed="rId39" cstate="print">
                            <a:extLst>
                              <a:ext uri="{28A0092B-C50C-407E-A947-70E740481C1C}">
                                <a14:useLocalDpi xmlns:a14="http://schemas.microsoft.com/office/drawing/2010/main" val="0"/>
                              </a:ext>
                            </a:extLst>
                          </a:blip>
                          <a:srcRect l="6697"/>
                          <a:stretch>
                            <a:fillRect/>
                          </a:stretch>
                        </pic:blipFill>
                        <pic:spPr bwMode="auto">
                          <a:xfrm>
                            <a:off x="0" y="0"/>
                            <a:ext cx="846455" cy="7118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6" w:type="dxa"/>
          </w:tcPr>
          <w:p w14:paraId="2FFD0B0D" w14:textId="77777777" w:rsidR="00190CB0" w:rsidRPr="00113731" w:rsidRDefault="00190CB0" w:rsidP="00651EB5">
            <w:pPr>
              <w:jc w:val="both"/>
              <w:rPr>
                <w:b/>
                <w:noProof/>
                <w:sz w:val="18"/>
                <w:szCs w:val="18"/>
                <w:lang w:val="en-US" w:eastAsia="pt-BR"/>
              </w:rPr>
            </w:pPr>
          </w:p>
          <w:p w14:paraId="14786080" w14:textId="75AD6210" w:rsidR="00F33C08" w:rsidRPr="00113731" w:rsidRDefault="00651EB5" w:rsidP="00651EB5">
            <w:pPr>
              <w:jc w:val="both"/>
              <w:rPr>
                <w:color w:val="000000"/>
                <w:sz w:val="18"/>
                <w:szCs w:val="18"/>
                <w:lang w:val="en-US"/>
              </w:rPr>
            </w:pPr>
            <w:r w:rsidRPr="00113731">
              <w:rPr>
                <w:b/>
                <w:noProof/>
                <w:sz w:val="18"/>
                <w:szCs w:val="18"/>
                <w:lang w:val="en-US" w:eastAsia="pt-BR"/>
              </w:rPr>
              <w:t>Ania Lussón Cervantes</w:t>
            </w:r>
            <w:r w:rsidR="00113731">
              <w:rPr>
                <w:b/>
                <w:noProof/>
                <w:sz w:val="18"/>
                <w:szCs w:val="18"/>
                <w:lang w:val="en-US" w:eastAsia="pt-BR"/>
              </w:rPr>
              <w:t>.</w:t>
            </w:r>
            <w:r w:rsidRPr="00113731">
              <w:rPr>
                <w:b/>
                <w:noProof/>
                <w:sz w:val="18"/>
                <w:szCs w:val="18"/>
                <w:lang w:val="en-US" w:eastAsia="pt-BR"/>
              </w:rPr>
              <w:t xml:space="preserve"> </w:t>
            </w:r>
            <w:r w:rsidR="00113731">
              <w:rPr>
                <w:sz w:val="18"/>
                <w:szCs w:val="18"/>
                <w:lang w:val="en-US"/>
              </w:rPr>
              <w:t>Sh</w:t>
            </w:r>
            <w:r w:rsidR="00113731" w:rsidRPr="00113731">
              <w:rPr>
                <w:sz w:val="18"/>
                <w:szCs w:val="18"/>
                <w:lang w:val="en-US"/>
              </w:rPr>
              <w:t xml:space="preserve">e has a degree in Automatic Control Engineering from the Universidad de </w:t>
            </w:r>
            <w:proofErr w:type="spellStart"/>
            <w:r w:rsidR="00113731" w:rsidRPr="00113731">
              <w:rPr>
                <w:sz w:val="18"/>
                <w:szCs w:val="18"/>
                <w:lang w:val="en-US"/>
              </w:rPr>
              <w:t>Oriente</w:t>
            </w:r>
            <w:proofErr w:type="spellEnd"/>
            <w:r w:rsidR="00113731" w:rsidRPr="00113731">
              <w:rPr>
                <w:sz w:val="18"/>
                <w:szCs w:val="18"/>
                <w:lang w:val="en-US"/>
              </w:rPr>
              <w:t xml:space="preserve">, Cuba (1994), a PhD in Systems Control from the Universidad Nacional del Sur, </w:t>
            </w:r>
            <w:r w:rsidR="00113731" w:rsidRPr="000500A0">
              <w:rPr>
                <w:sz w:val="18"/>
                <w:szCs w:val="18"/>
                <w:lang w:val="en-US"/>
              </w:rPr>
              <w:t>Argentina (20</w:t>
            </w:r>
            <w:r w:rsidR="000500A0" w:rsidRPr="000500A0">
              <w:rPr>
                <w:sz w:val="18"/>
                <w:szCs w:val="18"/>
                <w:lang w:val="en-US"/>
              </w:rPr>
              <w:t>02</w:t>
            </w:r>
            <w:r w:rsidR="00113731" w:rsidRPr="000500A0">
              <w:rPr>
                <w:sz w:val="18"/>
                <w:szCs w:val="18"/>
                <w:lang w:val="en-US"/>
              </w:rPr>
              <w:t>)</w:t>
            </w:r>
            <w:r w:rsidR="000500A0" w:rsidRPr="000500A0">
              <w:rPr>
                <w:sz w:val="18"/>
                <w:szCs w:val="18"/>
                <w:lang w:val="en-US"/>
              </w:rPr>
              <w:t>.</w:t>
            </w:r>
            <w:r w:rsidR="00113731" w:rsidRPr="00113731">
              <w:rPr>
                <w:sz w:val="18"/>
                <w:szCs w:val="18"/>
                <w:lang w:val="en-US"/>
              </w:rPr>
              <w:t xml:space="preserve"> </w:t>
            </w:r>
            <w:r w:rsidR="000500A0">
              <w:rPr>
                <w:sz w:val="18"/>
                <w:szCs w:val="18"/>
                <w:lang w:val="en-US"/>
              </w:rPr>
              <w:t>Sh</w:t>
            </w:r>
            <w:r w:rsidR="00113731" w:rsidRPr="00113731">
              <w:rPr>
                <w:sz w:val="18"/>
                <w:szCs w:val="18"/>
                <w:lang w:val="en-US"/>
              </w:rPr>
              <w:t xml:space="preserve">e is currently an adjunct professor at the Engineering Campus (UACSA) of the Federal Rural University of Pernambuco (UFRPE), Brazil. He has experience in </w:t>
            </w:r>
            <w:r w:rsidR="006C4F69">
              <w:rPr>
                <w:sz w:val="18"/>
                <w:szCs w:val="18"/>
                <w:lang w:val="en-US"/>
              </w:rPr>
              <w:t xml:space="preserve">modeling and </w:t>
            </w:r>
            <w:r w:rsidR="00113731" w:rsidRPr="00113731">
              <w:rPr>
                <w:sz w:val="18"/>
                <w:szCs w:val="18"/>
                <w:lang w:val="en-US"/>
              </w:rPr>
              <w:t xml:space="preserve">model-based predictive control, and </w:t>
            </w:r>
            <w:r w:rsidR="006C4F69">
              <w:rPr>
                <w:sz w:val="18"/>
                <w:szCs w:val="18"/>
                <w:lang w:val="en-US"/>
              </w:rPr>
              <w:t>control of process with delays.</w:t>
            </w:r>
          </w:p>
          <w:p w14:paraId="7D432E9F" w14:textId="77777777" w:rsidR="00A47AD5" w:rsidRPr="00113731" w:rsidRDefault="00A47AD5" w:rsidP="00A47AD5">
            <w:pPr>
              <w:rPr>
                <w:color w:val="000000"/>
                <w:lang w:val="en-US"/>
              </w:rPr>
            </w:pPr>
          </w:p>
        </w:tc>
      </w:tr>
      <w:tr w:rsidR="00A47AD5" w:rsidRPr="00CA35D4" w14:paraId="0BDC6946" w14:textId="77777777" w:rsidTr="002F7623">
        <w:tc>
          <w:tcPr>
            <w:tcW w:w="1813" w:type="dxa"/>
          </w:tcPr>
          <w:p w14:paraId="350989ED" w14:textId="77777777" w:rsidR="00A47AD5" w:rsidRPr="00113731" w:rsidRDefault="00A47AD5" w:rsidP="002F7623">
            <w:pPr>
              <w:jc w:val="center"/>
              <w:rPr>
                <w:color w:val="000000"/>
                <w:sz w:val="20"/>
                <w:szCs w:val="20"/>
                <w:lang w:val="en-US"/>
              </w:rPr>
            </w:pPr>
          </w:p>
        </w:tc>
        <w:tc>
          <w:tcPr>
            <w:tcW w:w="7226" w:type="dxa"/>
          </w:tcPr>
          <w:p w14:paraId="49FD0CAF" w14:textId="77777777" w:rsidR="00A47AD5" w:rsidRPr="00113731" w:rsidRDefault="00A47AD5" w:rsidP="00A47AD5">
            <w:pPr>
              <w:jc w:val="both"/>
              <w:rPr>
                <w:color w:val="000000"/>
                <w:sz w:val="18"/>
                <w:szCs w:val="18"/>
                <w:lang w:val="en-US"/>
              </w:rPr>
            </w:pPr>
          </w:p>
        </w:tc>
      </w:tr>
      <w:tr w:rsidR="00651EB5" w:rsidRPr="00CA35D4" w14:paraId="31A1B81C" w14:textId="77777777" w:rsidTr="00463812">
        <w:trPr>
          <w:trHeight w:val="1912"/>
        </w:trPr>
        <w:tc>
          <w:tcPr>
            <w:tcW w:w="1813" w:type="dxa"/>
          </w:tcPr>
          <w:p w14:paraId="2530C4F1" w14:textId="115F6CE9" w:rsidR="00463812" w:rsidRPr="00113731" w:rsidRDefault="00463812" w:rsidP="00651EB5">
            <w:pPr>
              <w:jc w:val="center"/>
              <w:rPr>
                <w:color w:val="000000"/>
                <w:sz w:val="16"/>
                <w:szCs w:val="16"/>
                <w:lang w:val="en-US"/>
              </w:rPr>
            </w:pPr>
            <w:r w:rsidRPr="00463812">
              <w:rPr>
                <w:noProof/>
                <w:sz w:val="16"/>
                <w:szCs w:val="16"/>
              </w:rPr>
              <w:drawing>
                <wp:anchor distT="0" distB="0" distL="114300" distR="114300" simplePos="0" relativeHeight="251663360" behindDoc="1" locked="0" layoutInCell="1" allowOverlap="0" wp14:anchorId="1EFA5186" wp14:editId="432421DB">
                  <wp:simplePos x="0" y="0"/>
                  <wp:positionH relativeFrom="column">
                    <wp:posOffset>96520</wp:posOffset>
                  </wp:positionH>
                  <wp:positionV relativeFrom="paragraph">
                    <wp:posOffset>129540</wp:posOffset>
                  </wp:positionV>
                  <wp:extent cx="807085" cy="866140"/>
                  <wp:effectExtent l="0" t="0" r="0" b="0"/>
                  <wp:wrapThrough wrapText="bothSides">
                    <wp:wrapPolygon edited="0">
                      <wp:start x="0" y="0"/>
                      <wp:lineTo x="0" y="20903"/>
                      <wp:lineTo x="20903" y="20903"/>
                      <wp:lineTo x="20903" y="0"/>
                      <wp:lineTo x="0" y="0"/>
                    </wp:wrapPolygon>
                  </wp:wrapThrough>
                  <wp:docPr id="112" name="Imagen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07085" cy="866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42B45F" w14:textId="1C5F5C2A" w:rsidR="00651EB5" w:rsidRPr="00113731" w:rsidRDefault="00651EB5" w:rsidP="00651EB5">
            <w:pPr>
              <w:jc w:val="center"/>
              <w:rPr>
                <w:color w:val="000000"/>
                <w:sz w:val="16"/>
                <w:szCs w:val="16"/>
                <w:lang w:val="en-US"/>
              </w:rPr>
            </w:pPr>
          </w:p>
        </w:tc>
        <w:tc>
          <w:tcPr>
            <w:tcW w:w="7226" w:type="dxa"/>
          </w:tcPr>
          <w:p w14:paraId="3D443329" w14:textId="77777777" w:rsidR="00190CB0" w:rsidRPr="00113731" w:rsidRDefault="00190CB0" w:rsidP="00190CB0">
            <w:pPr>
              <w:ind w:left="28" w:hanging="28"/>
              <w:jc w:val="both"/>
              <w:rPr>
                <w:b/>
                <w:bCs/>
                <w:color w:val="000000"/>
                <w:sz w:val="18"/>
                <w:szCs w:val="18"/>
                <w:lang w:val="en-US"/>
              </w:rPr>
            </w:pPr>
          </w:p>
          <w:p w14:paraId="4CA146D8" w14:textId="503543E5" w:rsidR="00463812" w:rsidRPr="00463812" w:rsidRDefault="00651EB5" w:rsidP="00463812">
            <w:pPr>
              <w:autoSpaceDE w:val="0"/>
              <w:autoSpaceDN w:val="0"/>
              <w:adjustRightInd w:val="0"/>
              <w:jc w:val="both"/>
              <w:rPr>
                <w:bCs/>
                <w:sz w:val="18"/>
                <w:szCs w:val="18"/>
                <w:lang w:val="en-GB"/>
              </w:rPr>
            </w:pPr>
            <w:r w:rsidRPr="00463812">
              <w:rPr>
                <w:b/>
                <w:bCs/>
                <w:color w:val="000000"/>
                <w:sz w:val="18"/>
                <w:szCs w:val="18"/>
                <w:lang w:val="en-US"/>
              </w:rPr>
              <w:t>J</w:t>
            </w:r>
            <w:r w:rsidRPr="00463812">
              <w:rPr>
                <w:b/>
                <w:sz w:val="18"/>
                <w:szCs w:val="18"/>
                <w:lang w:val="en-US" w:eastAsia="pt-BR"/>
              </w:rPr>
              <w:t xml:space="preserve">osé </w:t>
            </w:r>
            <w:r w:rsidR="00463812" w:rsidRPr="00463812">
              <w:rPr>
                <w:rStyle w:val="AUBiosbd"/>
                <w:rFonts w:ascii="Times New Roman" w:hAnsi="Times New Roman" w:cs="Times New Roman"/>
                <w:sz w:val="18"/>
                <w:szCs w:val="18"/>
                <w:lang w:val="en-GB"/>
              </w:rPr>
              <w:t xml:space="preserve">Ricardo </w:t>
            </w:r>
            <w:proofErr w:type="spellStart"/>
            <w:r w:rsidR="00463812" w:rsidRPr="00463812">
              <w:rPr>
                <w:rStyle w:val="AUBiosbd"/>
                <w:rFonts w:ascii="Times New Roman" w:hAnsi="Times New Roman" w:cs="Times New Roman"/>
                <w:sz w:val="18"/>
                <w:szCs w:val="18"/>
                <w:lang w:val="en-GB"/>
              </w:rPr>
              <w:t>Núñez</w:t>
            </w:r>
            <w:proofErr w:type="spellEnd"/>
            <w:r w:rsidR="00463812" w:rsidRPr="00463812">
              <w:rPr>
                <w:rStyle w:val="AUBiosbd"/>
                <w:rFonts w:ascii="Times New Roman" w:hAnsi="Times New Roman" w:cs="Times New Roman"/>
                <w:sz w:val="18"/>
                <w:szCs w:val="18"/>
                <w:lang w:val="en-GB"/>
              </w:rPr>
              <w:t xml:space="preserve"> Álvarez </w:t>
            </w:r>
            <w:r w:rsidR="00463812" w:rsidRPr="00463812">
              <w:rPr>
                <w:bCs/>
                <w:sz w:val="18"/>
                <w:szCs w:val="18"/>
                <w:lang w:val="en-GB"/>
              </w:rPr>
              <w:t xml:space="preserve">was born in Holguín, Cuba, in 1971. From 1994 to 2018, he worked as a professor at the Universidad de </w:t>
            </w:r>
            <w:proofErr w:type="spellStart"/>
            <w:r w:rsidR="00463812" w:rsidRPr="00463812">
              <w:rPr>
                <w:bCs/>
                <w:sz w:val="18"/>
                <w:szCs w:val="18"/>
                <w:lang w:val="en-GB"/>
              </w:rPr>
              <w:t>Oriente</w:t>
            </w:r>
            <w:proofErr w:type="spellEnd"/>
            <w:r w:rsidR="00463812" w:rsidRPr="00463812">
              <w:rPr>
                <w:bCs/>
                <w:sz w:val="18"/>
                <w:szCs w:val="18"/>
                <w:lang w:val="en-GB"/>
              </w:rPr>
              <w:t xml:space="preserve"> in Santiago de Cuba, Cuba. That same year he began working as a Full Time Professor at the Department of Energy at the Universidad de la Costa, Barranquilla, Colombia.  He obtained the title of Electrical Engineer in 1994. Master of Science in Electrical Engineering in 2003 and Master of Science in Automation in 2014. His areas of interest are: Industrial Automation Systems, Electric Power Generation, Transmission and Distribution, </w:t>
            </w:r>
            <w:proofErr w:type="spellStart"/>
            <w:r w:rsidR="00463812" w:rsidRPr="00463812">
              <w:rPr>
                <w:bCs/>
                <w:sz w:val="18"/>
                <w:szCs w:val="18"/>
                <w:lang w:val="en-GB"/>
              </w:rPr>
              <w:t>Domotic</w:t>
            </w:r>
            <w:proofErr w:type="spellEnd"/>
            <w:r w:rsidR="00463812" w:rsidRPr="00463812">
              <w:rPr>
                <w:bCs/>
                <w:sz w:val="18"/>
                <w:szCs w:val="18"/>
                <w:lang w:val="en-GB"/>
              </w:rPr>
              <w:t xml:space="preserve"> and Real Estate Systems.</w:t>
            </w:r>
          </w:p>
          <w:p w14:paraId="300E5A0F" w14:textId="77777777" w:rsidR="00651EB5" w:rsidRPr="00463812" w:rsidRDefault="00651EB5" w:rsidP="00A47AD5">
            <w:pPr>
              <w:jc w:val="both"/>
              <w:rPr>
                <w:color w:val="000000"/>
                <w:sz w:val="18"/>
                <w:szCs w:val="18"/>
                <w:lang w:val="en-US"/>
              </w:rPr>
            </w:pPr>
          </w:p>
        </w:tc>
      </w:tr>
      <w:tr w:rsidR="00651EB5" w:rsidRPr="00CA35D4" w14:paraId="3178988A" w14:textId="77777777" w:rsidTr="002F7623">
        <w:tc>
          <w:tcPr>
            <w:tcW w:w="1813" w:type="dxa"/>
          </w:tcPr>
          <w:p w14:paraId="6ED5D022" w14:textId="77777777" w:rsidR="00651EB5" w:rsidRPr="00463812" w:rsidRDefault="00651EB5" w:rsidP="002F7623">
            <w:pPr>
              <w:jc w:val="center"/>
              <w:rPr>
                <w:color w:val="000000"/>
                <w:sz w:val="20"/>
                <w:szCs w:val="20"/>
                <w:lang w:val="en-US"/>
              </w:rPr>
            </w:pPr>
          </w:p>
        </w:tc>
        <w:tc>
          <w:tcPr>
            <w:tcW w:w="7226" w:type="dxa"/>
          </w:tcPr>
          <w:p w14:paraId="1B9EADA7" w14:textId="77777777" w:rsidR="00651EB5" w:rsidRPr="00463812" w:rsidRDefault="00651EB5" w:rsidP="00A47AD5">
            <w:pPr>
              <w:jc w:val="both"/>
              <w:rPr>
                <w:color w:val="000000"/>
                <w:sz w:val="18"/>
                <w:szCs w:val="18"/>
                <w:lang w:val="en-US"/>
              </w:rPr>
            </w:pPr>
          </w:p>
        </w:tc>
      </w:tr>
      <w:tr w:rsidR="00231A19" w:rsidRPr="00456C9D" w14:paraId="2EA7098C" w14:textId="77777777" w:rsidTr="006C4F69">
        <w:trPr>
          <w:trHeight w:val="1828"/>
        </w:trPr>
        <w:tc>
          <w:tcPr>
            <w:tcW w:w="1813" w:type="dxa"/>
          </w:tcPr>
          <w:p w14:paraId="72D9EDFA" w14:textId="69FD0035" w:rsidR="00231A19" w:rsidRPr="00463812" w:rsidRDefault="00190CB0" w:rsidP="00651EB5">
            <w:pPr>
              <w:rPr>
                <w:color w:val="000000"/>
                <w:sz w:val="16"/>
                <w:szCs w:val="16"/>
                <w:lang w:val="en-US"/>
              </w:rPr>
            </w:pPr>
            <w:r w:rsidRPr="00463812">
              <w:rPr>
                <w:noProof/>
                <w:sz w:val="16"/>
                <w:szCs w:val="16"/>
              </w:rPr>
              <w:drawing>
                <wp:anchor distT="0" distB="0" distL="114300" distR="114300" simplePos="0" relativeHeight="251665408" behindDoc="0" locked="0" layoutInCell="1" allowOverlap="1" wp14:anchorId="29FDD343" wp14:editId="0927EF97">
                  <wp:simplePos x="0" y="0"/>
                  <wp:positionH relativeFrom="column">
                    <wp:posOffset>52463</wp:posOffset>
                  </wp:positionH>
                  <wp:positionV relativeFrom="paragraph">
                    <wp:posOffset>97993</wp:posOffset>
                  </wp:positionV>
                  <wp:extent cx="903605" cy="812796"/>
                  <wp:effectExtent l="0" t="0" r="0" b="6985"/>
                  <wp:wrapSquare wrapText="bothSides"/>
                  <wp:docPr id="113"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rotWithShape="1">
                          <a:blip r:embed="rId41">
                            <a:extLst>
                              <a:ext uri="{BEBA8EAE-BF5A-486C-A8C5-ECC9F3942E4B}">
                                <a14:imgProps xmlns:a14="http://schemas.microsoft.com/office/drawing/2010/main">
                                  <a14:imgLayer r:embed="rId42">
                                    <a14:imgEffect>
                                      <a14:saturation sat="119000"/>
                                    </a14:imgEffect>
                                  </a14:imgLayer>
                                </a14:imgProps>
                              </a:ext>
                              <a:ext uri="{28A0092B-C50C-407E-A947-70E740481C1C}">
                                <a14:useLocalDpi xmlns:a14="http://schemas.microsoft.com/office/drawing/2010/main" val="0"/>
                              </a:ext>
                            </a:extLst>
                          </a:blip>
                          <a:srcRect t="3819" b="3961"/>
                          <a:stretch/>
                        </pic:blipFill>
                        <pic:spPr bwMode="auto">
                          <a:xfrm>
                            <a:off x="0" y="0"/>
                            <a:ext cx="903605" cy="8127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226" w:type="dxa"/>
          </w:tcPr>
          <w:p w14:paraId="564EF8AE" w14:textId="45373A71" w:rsidR="00231A19" w:rsidRPr="00463812" w:rsidRDefault="00463812" w:rsidP="00463812">
            <w:pPr>
              <w:jc w:val="both"/>
              <w:rPr>
                <w:color w:val="000000"/>
                <w:sz w:val="18"/>
                <w:szCs w:val="18"/>
              </w:rPr>
            </w:pPr>
            <w:r w:rsidRPr="00463812">
              <w:rPr>
                <w:b/>
                <w:sz w:val="18"/>
                <w:szCs w:val="18"/>
                <w:lang w:val="en-US"/>
              </w:rPr>
              <w:t xml:space="preserve">Yolanda </w:t>
            </w:r>
            <w:proofErr w:type="spellStart"/>
            <w:r w:rsidRPr="00463812">
              <w:rPr>
                <w:b/>
                <w:sz w:val="18"/>
                <w:szCs w:val="18"/>
                <w:lang w:val="en-US"/>
              </w:rPr>
              <w:t>Llosas</w:t>
            </w:r>
            <w:proofErr w:type="spellEnd"/>
            <w:r w:rsidRPr="00463812">
              <w:rPr>
                <w:b/>
                <w:sz w:val="18"/>
                <w:szCs w:val="18"/>
                <w:lang w:val="en-US"/>
              </w:rPr>
              <w:t xml:space="preserve"> </w:t>
            </w:r>
            <w:proofErr w:type="spellStart"/>
            <w:r w:rsidRPr="00463812">
              <w:rPr>
                <w:b/>
                <w:sz w:val="18"/>
                <w:szCs w:val="18"/>
                <w:lang w:val="en-US"/>
              </w:rPr>
              <w:t>Albuerne</w:t>
            </w:r>
            <w:proofErr w:type="spellEnd"/>
            <w:r w:rsidR="00190CB0" w:rsidRPr="00463812">
              <w:rPr>
                <w:bCs/>
                <w:sz w:val="18"/>
                <w:szCs w:val="18"/>
                <w:lang w:val="en-US"/>
              </w:rPr>
              <w:t xml:space="preserve">. Full-time principal professor in the Department of Electricity of the Technical University of Manabí, Ecuador. She graduated from Electrical Engineering in Automatic Control in 1979 at the Universidad de </w:t>
            </w:r>
            <w:proofErr w:type="spellStart"/>
            <w:r w:rsidR="00190CB0" w:rsidRPr="00463812">
              <w:rPr>
                <w:bCs/>
                <w:sz w:val="18"/>
                <w:szCs w:val="18"/>
                <w:lang w:val="en-US"/>
              </w:rPr>
              <w:t>Oriente</w:t>
            </w:r>
            <w:proofErr w:type="spellEnd"/>
            <w:r w:rsidR="00190CB0" w:rsidRPr="00463812">
              <w:rPr>
                <w:bCs/>
                <w:sz w:val="18"/>
                <w:szCs w:val="18"/>
                <w:lang w:val="en-US"/>
              </w:rPr>
              <w:t xml:space="preserve">, Cuba, she defended the doctorate in Technical Sciences in 1992. She has 40 years of work as a university teacher and researcher. She works </w:t>
            </w:r>
            <w:r w:rsidRPr="00463812">
              <w:rPr>
                <w:bCs/>
                <w:sz w:val="18"/>
                <w:szCs w:val="18"/>
                <w:lang w:val="en-US"/>
              </w:rPr>
              <w:t>in</w:t>
            </w:r>
            <w:r w:rsidR="00190CB0" w:rsidRPr="00463812">
              <w:rPr>
                <w:bCs/>
                <w:sz w:val="18"/>
                <w:szCs w:val="18"/>
                <w:lang w:val="en-US"/>
              </w:rPr>
              <w:t xml:space="preserve"> intelligent process control and its applications to energy efficiency. She has supervised numerous master's theses and 6 doctorates, and 3 of them defended, as well as coordinator of research projects and international collaboration networks for R + D + </w:t>
            </w:r>
            <w:proofErr w:type="spellStart"/>
            <w:r w:rsidR="00190CB0" w:rsidRPr="00463812">
              <w:rPr>
                <w:bCs/>
                <w:sz w:val="18"/>
                <w:szCs w:val="18"/>
                <w:lang w:val="en-US"/>
              </w:rPr>
              <w:t>i</w:t>
            </w:r>
            <w:proofErr w:type="spellEnd"/>
            <w:r w:rsidR="00190CB0" w:rsidRPr="00463812">
              <w:rPr>
                <w:bCs/>
                <w:sz w:val="18"/>
                <w:szCs w:val="18"/>
                <w:lang w:val="en-US"/>
              </w:rPr>
              <w:t xml:space="preserve"> projects. She has numerous publications in indexed journals</w:t>
            </w:r>
          </w:p>
        </w:tc>
      </w:tr>
    </w:tbl>
    <w:p w14:paraId="59260DA2" w14:textId="77777777" w:rsidR="000A5DE5" w:rsidRPr="00456C9D" w:rsidRDefault="000A5DE5" w:rsidP="00E22019">
      <w:pPr>
        <w:jc w:val="both"/>
        <w:rPr>
          <w:color w:val="000000"/>
          <w:sz w:val="18"/>
          <w:szCs w:val="18"/>
        </w:rPr>
      </w:pPr>
    </w:p>
    <w:sectPr w:rsidR="000A5DE5" w:rsidRPr="00456C9D" w:rsidSect="00015E6C">
      <w:headerReference w:type="even" r:id="rId43"/>
      <w:headerReference w:type="default" r:id="rId44"/>
      <w:footerReference w:type="even" r:id="rId45"/>
      <w:footerReference w:type="default" r:id="rId46"/>
      <w:headerReference w:type="first" r:id="rId47"/>
      <w:footerReference w:type="first" r:id="rId48"/>
      <w:pgSz w:w="11907" w:h="16840"/>
      <w:pgMar w:top="1418" w:right="1418" w:bottom="1418" w:left="1701" w:header="1134" w:footer="1134" w:gutter="0"/>
      <w:pgNumType w:start="5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0D1B4" w14:textId="77777777" w:rsidR="00070605" w:rsidRDefault="00070605">
      <w:r>
        <w:separator/>
      </w:r>
    </w:p>
  </w:endnote>
  <w:endnote w:type="continuationSeparator" w:id="0">
    <w:p w14:paraId="30FD0CDB" w14:textId="77777777" w:rsidR="00070605" w:rsidRDefault="0007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Palatino">
    <w:altName w:val="﷽﷽﷽﷽﷽﷽﷽﷽ Historic"/>
    <w:panose1 w:val="00000000000000000000"/>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FormataOTFMd">
    <w:panose1 w:val="020B0604020202020204"/>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20C37" w14:textId="37A4E9A4" w:rsidR="00097958" w:rsidRPr="007D4DDD" w:rsidRDefault="0006550F" w:rsidP="00C07BEF">
    <w:pPr>
      <w:pStyle w:val="Encabezado"/>
      <w:tabs>
        <w:tab w:val="clear" w:pos="4320"/>
        <w:tab w:val="clear" w:pos="8640"/>
        <w:tab w:val="left" w:pos="2992"/>
      </w:tabs>
      <w:spacing w:before="240"/>
      <w:rPr>
        <w:lang w:val="en-US"/>
      </w:rPr>
    </w:pPr>
    <w:r>
      <w:rPr>
        <w:noProof/>
      </w:rPr>
      <mc:AlternateContent>
        <mc:Choice Requires="wps">
          <w:drawing>
            <wp:anchor distT="0" distB="0" distL="114300" distR="114300" simplePos="0" relativeHeight="251665408" behindDoc="0" locked="0" layoutInCell="1" allowOverlap="1" wp14:anchorId="5DF96563" wp14:editId="24E81CD9">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7CC66" id="Line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"/>
          </w:pict>
        </mc:Fallback>
      </mc:AlternateContent>
    </w:r>
    <w:r w:rsidR="004625E8" w:rsidRPr="007D4DDD">
      <w:rPr>
        <w:noProof/>
        <w:lang w:val="en-US"/>
      </w:rPr>
      <w:t>Int J Pow Elec &amp; Dr</w:t>
    </w:r>
    <w:r w:rsidR="00400970" w:rsidRPr="007D4DDD">
      <w:rPr>
        <w:noProof/>
        <w:lang w:val="en-US"/>
      </w:rPr>
      <w:t>i</w:t>
    </w:r>
    <w:r w:rsidR="004625E8" w:rsidRPr="007D4DDD">
      <w:rPr>
        <w:noProof/>
        <w:lang w:val="en-US"/>
      </w:rPr>
      <w:t xml:space="preserve"> </w:t>
    </w:r>
    <w:r w:rsidR="00400970" w:rsidRPr="007D4DDD">
      <w:rPr>
        <w:noProof/>
        <w:lang w:val="en-US"/>
      </w:rPr>
      <w:t>Syst</w:t>
    </w:r>
    <w:r w:rsidR="00C33BAD" w:rsidRPr="007D4DDD">
      <w:rPr>
        <w:noProof/>
        <w:lang w:val="en-US"/>
      </w:rPr>
      <w:t>,</w:t>
    </w:r>
    <w:r w:rsidR="004625E8" w:rsidRPr="007D4DDD">
      <w:rPr>
        <w:noProof/>
        <w:lang w:val="en-US"/>
      </w:rPr>
      <w:t xml:space="preserve"> Vol. </w:t>
    </w:r>
    <w:r w:rsidR="00456C9D" w:rsidRPr="007D4DDD">
      <w:rPr>
        <w:noProof/>
        <w:lang w:val="en-US"/>
      </w:rPr>
      <w:t>10</w:t>
    </w:r>
    <w:r w:rsidR="004625E8" w:rsidRPr="007D4DDD">
      <w:rPr>
        <w:noProof/>
        <w:lang w:val="en-US"/>
      </w:rPr>
      <w:t xml:space="preserve">, No. </w:t>
    </w:r>
    <w:r w:rsidR="00F93B6F" w:rsidRPr="007D4DDD">
      <w:rPr>
        <w:noProof/>
        <w:lang w:val="en-US"/>
      </w:rPr>
      <w:t>3</w:t>
    </w:r>
    <w:r w:rsidR="004625E8" w:rsidRPr="007D4DDD">
      <w:rPr>
        <w:noProof/>
        <w:lang w:val="en-US"/>
      </w:rPr>
      <w:t xml:space="preserve">, </w:t>
    </w:r>
    <w:r w:rsidR="00456C9D" w:rsidRPr="007D4DDD">
      <w:rPr>
        <w:lang w:val="en-US"/>
      </w:rPr>
      <w:t>Sep</w:t>
    </w:r>
    <w:r w:rsidR="00B35655" w:rsidRPr="007D4DDD">
      <w:rPr>
        <w:lang w:val="en-US"/>
      </w:rPr>
      <w:t>tember</w:t>
    </w:r>
    <w:r w:rsidR="00A317F5" w:rsidRPr="007D4DDD">
      <w:rPr>
        <w:lang w:val="en-US"/>
      </w:rPr>
      <w:t xml:space="preserve"> </w:t>
    </w:r>
    <w:r w:rsidR="002B5C67" w:rsidRPr="007D4DDD">
      <w:rPr>
        <w:noProof/>
        <w:lang w:val="en-US"/>
      </w:rPr>
      <w:t>2020</w:t>
    </w:r>
    <w:r w:rsidR="004625E8" w:rsidRPr="007D4DDD">
      <w:rPr>
        <w:noProof/>
        <w:lang w:val="en-US"/>
      </w:rPr>
      <w:t xml:space="preserve"> :  xx – 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260AF" w14:textId="77777777" w:rsidR="00097958" w:rsidRPr="007D4DDD" w:rsidRDefault="00EE10AE" w:rsidP="0094367D">
    <w:pPr>
      <w:pStyle w:val="Piedepgina"/>
      <w:pBdr>
        <w:top w:val="single" w:sz="4" w:space="1" w:color="auto"/>
      </w:pBdr>
      <w:jc w:val="right"/>
      <w:rPr>
        <w:i/>
        <w:lang w:val="en-US"/>
      </w:rPr>
    </w:pPr>
    <w:r w:rsidRPr="007D4DDD">
      <w:rPr>
        <w:i/>
        <w:lang w:val="en-US"/>
      </w:rPr>
      <w:t>Title of manuscript is short and clear, implies research results (First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75040" w14:textId="77777777" w:rsidR="00097958" w:rsidRPr="007D4DDD" w:rsidRDefault="00C854C1" w:rsidP="00C07BEF">
    <w:pPr>
      <w:pStyle w:val="Piedepgina"/>
      <w:pBdr>
        <w:top w:val="single" w:sz="4" w:space="1" w:color="auto"/>
      </w:pBdr>
      <w:spacing w:before="240"/>
      <w:rPr>
        <w:i/>
        <w:szCs w:val="18"/>
        <w:lang w:val="en-US"/>
      </w:rPr>
    </w:pPr>
    <w:r w:rsidRPr="007D4DDD">
      <w:rPr>
        <w:b/>
        <w:i/>
        <w:szCs w:val="18"/>
        <w:lang w:val="en-US"/>
      </w:rPr>
      <w:t>Journal homepage</w:t>
    </w:r>
    <w:r w:rsidRPr="007D4DDD">
      <w:rPr>
        <w:i/>
        <w:szCs w:val="18"/>
        <w:lang w:val="en-US"/>
      </w:rPr>
      <w:t xml:space="preserve">: </w:t>
    </w:r>
    <w:r w:rsidR="00CF3F5F" w:rsidRPr="007D4DDD">
      <w:rPr>
        <w:i/>
        <w:szCs w:val="18"/>
        <w:lang w:val="en-US"/>
      </w:rPr>
      <w:t>http://ijpeds.iaescore.com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A66EE" w14:textId="77777777" w:rsidR="00070605" w:rsidRDefault="00070605">
      <w:r>
        <w:separator/>
      </w:r>
    </w:p>
  </w:footnote>
  <w:footnote w:type="continuationSeparator" w:id="0">
    <w:p w14:paraId="56679865" w14:textId="77777777" w:rsidR="00070605" w:rsidRDefault="00070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7FCD5" w14:textId="77777777" w:rsidR="00097958" w:rsidRPr="003D5B84" w:rsidRDefault="002D7311" w:rsidP="008B04B3">
    <w:pPr>
      <w:pStyle w:val="Encabezado"/>
      <w:framePr w:wrap="around" w:vAnchor="text" w:hAnchor="margin" w:xAlign="outside" w:y="1"/>
      <w:rPr>
        <w:rStyle w:val="Nmerodepgina"/>
      </w:rPr>
    </w:pPr>
    <w:r w:rsidRPr="003D5B84">
      <w:rPr>
        <w:rStyle w:val="Nmerodepgina"/>
      </w:rPr>
      <w:fldChar w:fldCharType="begin"/>
    </w:r>
    <w:r w:rsidR="00097958" w:rsidRPr="003D5B84">
      <w:rPr>
        <w:rStyle w:val="Nmerodepgina"/>
      </w:rPr>
      <w:instrText xml:space="preserve">PAGE  </w:instrText>
    </w:r>
    <w:r w:rsidRPr="003D5B84">
      <w:rPr>
        <w:rStyle w:val="Nmerodepgina"/>
      </w:rPr>
      <w:fldChar w:fldCharType="separate"/>
    </w:r>
    <w:r w:rsidR="009C7B2B">
      <w:rPr>
        <w:rStyle w:val="Nmerodepgina"/>
        <w:noProof/>
      </w:rPr>
      <w:t>54</w:t>
    </w:r>
    <w:r w:rsidRPr="003D5B84">
      <w:rPr>
        <w:rStyle w:val="Nmerodepgina"/>
      </w:rPr>
      <w:fldChar w:fldCharType="end"/>
    </w:r>
  </w:p>
  <w:p w14:paraId="5B8B4740" w14:textId="77777777" w:rsidR="00097958" w:rsidRPr="003D5B84" w:rsidRDefault="0006550F" w:rsidP="00C07BEF">
    <w:pPr>
      <w:pStyle w:val="Encabezado"/>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6704" behindDoc="0" locked="0" layoutInCell="1" allowOverlap="1" wp14:anchorId="5ECF5D1B" wp14:editId="5433B025">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62BFC4"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DedBK82gAA&#10;AAcBAAAPAAAAZHJzL2Rvd25yZXYueG1sTI/BTsMwEETvSPyDtUjcqEOhSUjjVIDEuSLlws2Jt3HU&#10;eB3FbhP+nkUc4Dg7o5m35W5xg7jgFHpPCu5XCQik1pueOgUfh7e7HESImowePKGCLwywq66vSl0Y&#10;P9M7XurYCS6hUGgFNsaxkDK0Fp0OKz8isXf0k9OR5dRJM+mZy90g10mSSqd74gWrR3y12J7qs1OQ&#10;PZpPr9OXTbOZ94eIR1vn+0Wp25vleQsi4hL/wvCDz+hQMVPjz2SCGBQ8ZBxUsM75Abb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DedBK82gAAAAcBAAAPAAAA&#10;AAAAAAAAAAAAACYEAABkcnMvZG93bnJldi54bWxQSwUGAAAAAAQABADzAAAALQUAAAAA&#10;" strokeweight="1pt"/>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4F4EA7">
      <w:t>2088-</w:t>
    </w:r>
    <w:r w:rsidR="004F4EA7" w:rsidRPr="003D5B84">
      <w:t>8</w:t>
    </w:r>
    <w:r w:rsidR="004F4EA7">
      <w:t>694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A662" w14:textId="77777777" w:rsidR="00097958" w:rsidRPr="007D4DDD" w:rsidRDefault="002D7311" w:rsidP="00F173DD">
    <w:pPr>
      <w:pStyle w:val="Encabezado"/>
      <w:framePr w:wrap="around" w:vAnchor="text" w:hAnchor="margin" w:xAlign="outside" w:y="1"/>
      <w:rPr>
        <w:rStyle w:val="Nmerodepgina"/>
        <w:lang w:val="en-US"/>
      </w:rPr>
    </w:pPr>
    <w:r w:rsidRPr="003D5B84">
      <w:rPr>
        <w:rStyle w:val="Nmerodepgina"/>
      </w:rPr>
      <w:fldChar w:fldCharType="begin"/>
    </w:r>
    <w:r w:rsidR="00097958" w:rsidRPr="007D4DDD">
      <w:rPr>
        <w:rStyle w:val="Nmerodepgina"/>
        <w:lang w:val="en-US"/>
      </w:rPr>
      <w:instrText xml:space="preserve">PAGE  </w:instrText>
    </w:r>
    <w:r w:rsidRPr="003D5B84">
      <w:rPr>
        <w:rStyle w:val="Nmerodepgina"/>
      </w:rPr>
      <w:fldChar w:fldCharType="separate"/>
    </w:r>
    <w:r w:rsidR="009C7B2B" w:rsidRPr="007D4DDD">
      <w:rPr>
        <w:rStyle w:val="Nmerodepgina"/>
        <w:noProof/>
        <w:lang w:val="en-US"/>
      </w:rPr>
      <w:t>53</w:t>
    </w:r>
    <w:r w:rsidRPr="003D5B84">
      <w:rPr>
        <w:rStyle w:val="Nmerodepgina"/>
      </w:rPr>
      <w:fldChar w:fldCharType="end"/>
    </w:r>
  </w:p>
  <w:p w14:paraId="51DBE6BA" w14:textId="77777777" w:rsidR="00097958" w:rsidRPr="007D4DDD" w:rsidRDefault="00C33BAD" w:rsidP="00C07BEF">
    <w:pPr>
      <w:pStyle w:val="Encabezado"/>
      <w:pBdr>
        <w:bottom w:val="single" w:sz="4" w:space="1" w:color="auto"/>
      </w:pBdr>
      <w:tabs>
        <w:tab w:val="clear" w:pos="4320"/>
        <w:tab w:val="clear" w:pos="8640"/>
        <w:tab w:val="left" w:pos="0"/>
        <w:tab w:val="center" w:pos="4301"/>
        <w:tab w:val="left" w:pos="7938"/>
      </w:tabs>
      <w:rPr>
        <w:lang w:val="en-US"/>
      </w:rPr>
    </w:pPr>
    <w:r w:rsidRPr="007D4DDD">
      <w:rPr>
        <w:noProof/>
        <w:lang w:val="en-US"/>
      </w:rPr>
      <w:t>Int J Pow Elec &amp; Dri Syst</w:t>
    </w:r>
    <w:r w:rsidR="00097958" w:rsidRPr="007D4DDD">
      <w:rPr>
        <w:lang w:val="en-US"/>
      </w:rPr>
      <w:tab/>
      <w:t xml:space="preserve">ISSN: </w:t>
    </w:r>
    <w:r w:rsidR="00E5155C" w:rsidRPr="007D4DDD">
      <w:rPr>
        <w:lang w:val="en-US"/>
      </w:rPr>
      <w:t>2088-</w:t>
    </w:r>
    <w:r w:rsidR="004F4EA7" w:rsidRPr="007D4DDD">
      <w:rPr>
        <w:lang w:val="en-US"/>
      </w:rPr>
      <w:t>8694</w:t>
    </w:r>
    <w:r w:rsidR="00EF1185" w:rsidRPr="007D4DDD">
      <w:rPr>
        <w:lang w:val="en-US"/>
      </w:rPr>
      <w:tab/>
    </w:r>
    <w:r w:rsidR="00C854C1">
      <w:sym w:font="Wingdings" w:char="F072"/>
    </w:r>
  </w:p>
  <w:p w14:paraId="7C2F4169" w14:textId="77777777" w:rsidR="00097958" w:rsidRPr="007D4DDD" w:rsidRDefault="00097958" w:rsidP="0094367D">
    <w:pPr>
      <w:pStyle w:val="Encabezado"/>
      <w:ind w:right="360" w:firstLine="360"/>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BD3C1" w14:textId="77777777" w:rsidR="008B060F" w:rsidRPr="007D4DDD" w:rsidRDefault="004F4EA7" w:rsidP="008B04B3">
    <w:pPr>
      <w:pStyle w:val="Encabezado"/>
      <w:tabs>
        <w:tab w:val="clear" w:pos="4320"/>
        <w:tab w:val="clear" w:pos="8640"/>
      </w:tabs>
      <w:ind w:right="45"/>
      <w:rPr>
        <w:b/>
        <w:lang w:val="en-US"/>
      </w:rPr>
    </w:pPr>
    <w:r w:rsidRPr="007D4DDD">
      <w:rPr>
        <w:b/>
        <w:lang w:val="en-US"/>
      </w:rPr>
      <w:t>International Journal of Power Electronics and Drive System (IJPEDS)</w:t>
    </w:r>
  </w:p>
  <w:p w14:paraId="308755E0" w14:textId="05DCCE8E" w:rsidR="002F6BBA" w:rsidRPr="007D4DDD" w:rsidRDefault="002F6BBA" w:rsidP="008B04B3">
    <w:pPr>
      <w:pStyle w:val="Encabezado"/>
      <w:tabs>
        <w:tab w:val="clear" w:pos="4320"/>
        <w:tab w:val="clear" w:pos="8640"/>
      </w:tabs>
      <w:ind w:right="45"/>
      <w:rPr>
        <w:lang w:val="en-US"/>
      </w:rPr>
    </w:pPr>
    <w:r w:rsidRPr="007D4DDD">
      <w:rPr>
        <w:lang w:val="en-US"/>
      </w:rPr>
      <w:t>Vol.</w:t>
    </w:r>
    <w:r w:rsidR="00CA1251" w:rsidRPr="007D4DDD">
      <w:rPr>
        <w:lang w:val="en-US"/>
      </w:rPr>
      <w:t xml:space="preserve"> </w:t>
    </w:r>
    <w:r w:rsidR="005A603C" w:rsidRPr="007D4DDD">
      <w:rPr>
        <w:lang w:val="en-US"/>
      </w:rPr>
      <w:t>11</w:t>
    </w:r>
    <w:r w:rsidRPr="007D4DDD">
      <w:rPr>
        <w:lang w:val="en-US"/>
      </w:rPr>
      <w:t>, No.</w:t>
    </w:r>
    <w:r w:rsidR="00CA1251" w:rsidRPr="007D4DDD">
      <w:rPr>
        <w:lang w:val="en-US"/>
      </w:rPr>
      <w:t xml:space="preserve"> </w:t>
    </w:r>
    <w:r w:rsidR="005A603C" w:rsidRPr="007D4DDD">
      <w:rPr>
        <w:lang w:val="en-US"/>
      </w:rPr>
      <w:t>3</w:t>
    </w:r>
    <w:r w:rsidRPr="007D4DDD">
      <w:rPr>
        <w:lang w:val="en-US"/>
      </w:rPr>
      <w:t xml:space="preserve">, </w:t>
    </w:r>
    <w:r w:rsidR="00456C9D" w:rsidRPr="007D4DDD">
      <w:rPr>
        <w:lang w:val="en-US"/>
      </w:rPr>
      <w:t>Sep</w:t>
    </w:r>
    <w:r w:rsidR="002855D3" w:rsidRPr="007D4DDD">
      <w:rPr>
        <w:lang w:val="en-US"/>
      </w:rPr>
      <w:t xml:space="preserve"> </w:t>
    </w:r>
    <w:r w:rsidR="00B9506F" w:rsidRPr="007D4DDD">
      <w:rPr>
        <w:lang w:val="en-US"/>
      </w:rPr>
      <w:t>2020</w:t>
    </w:r>
    <w:r w:rsidR="0075769A" w:rsidRPr="007D4DDD">
      <w:rPr>
        <w:lang w:val="en-US"/>
      </w:rPr>
      <w:t xml:space="preserve">, pp. </w:t>
    </w:r>
    <w:r w:rsidR="00F93B6F" w:rsidRPr="007D4DDD">
      <w:rPr>
        <w:lang w:val="en-US"/>
      </w:rPr>
      <w:t>xx</w:t>
    </w:r>
    <w:r w:rsidR="008B060F" w:rsidRPr="007D4DDD">
      <w:rPr>
        <w:lang w:val="en-US"/>
      </w:rPr>
      <w:t>~</w:t>
    </w:r>
    <w:r w:rsidR="00F93B6F" w:rsidRPr="007D4DDD">
      <w:rPr>
        <w:lang w:val="en-US"/>
      </w:rPr>
      <w:t>xx</w:t>
    </w:r>
  </w:p>
  <w:p w14:paraId="52F64625" w14:textId="23A6F9CC" w:rsidR="00097958" w:rsidRPr="007D4DDD" w:rsidRDefault="002F6BBA" w:rsidP="00957C11">
    <w:pPr>
      <w:pStyle w:val="Encabezado"/>
      <w:tabs>
        <w:tab w:val="clear" w:pos="4320"/>
        <w:tab w:val="clear" w:pos="8640"/>
        <w:tab w:val="left" w:pos="7938"/>
        <w:tab w:val="right" w:pos="8789"/>
      </w:tabs>
      <w:rPr>
        <w:rStyle w:val="Nmerodepgina"/>
        <w:lang w:val="en-US"/>
      </w:rPr>
    </w:pPr>
    <w:r w:rsidRPr="007D4DDD">
      <w:rPr>
        <w:lang w:val="en-US"/>
      </w:rPr>
      <w:t xml:space="preserve">ISSN: </w:t>
    </w:r>
    <w:r w:rsidR="002B46C9" w:rsidRPr="007D4DDD">
      <w:rPr>
        <w:lang w:val="en-US"/>
      </w:rPr>
      <w:t>2088-8694</w:t>
    </w:r>
    <w:r w:rsidR="005A6F1F" w:rsidRPr="007D4DDD">
      <w:rPr>
        <w:lang w:val="en-US"/>
      </w:rPr>
      <w:t>, DOI: 10.11591/ijpeds.v</w:t>
    </w:r>
    <w:r w:rsidR="00456C9D" w:rsidRPr="007D4DDD">
      <w:rPr>
        <w:lang w:val="en-US"/>
      </w:rPr>
      <w:t>1</w:t>
    </w:r>
    <w:r w:rsidR="005A603C" w:rsidRPr="007D4DDD">
      <w:rPr>
        <w:lang w:val="en-US"/>
      </w:rPr>
      <w:t>1</w:t>
    </w:r>
    <w:r w:rsidR="00026D03" w:rsidRPr="007D4DDD">
      <w:rPr>
        <w:lang w:val="en-US"/>
      </w:rPr>
      <w:t>.i</w:t>
    </w:r>
    <w:r w:rsidR="005A603C" w:rsidRPr="007D4DDD">
      <w:rPr>
        <w:lang w:val="en-US"/>
      </w:rPr>
      <w:t>3</w:t>
    </w:r>
    <w:r w:rsidR="005A6F1F" w:rsidRPr="007D4DDD">
      <w:rPr>
        <w:lang w:val="en-US"/>
      </w:rPr>
      <w:t>.</w:t>
    </w:r>
    <w:r w:rsidR="001404F9" w:rsidRPr="007D4DDD">
      <w:rPr>
        <w:lang w:val="en-US"/>
      </w:rPr>
      <w:t>pp</w:t>
    </w:r>
    <w:r w:rsidR="00B35655" w:rsidRPr="007D4DDD">
      <w:rPr>
        <w:lang w:val="en-US"/>
      </w:rPr>
      <w:t>xx</w:t>
    </w:r>
    <w:r w:rsidR="00BB55B1" w:rsidRPr="007D4DDD">
      <w:rPr>
        <w:lang w:val="en-US"/>
      </w:rPr>
      <w:t>-p</w:t>
    </w:r>
    <w:r w:rsidR="00B35655" w:rsidRPr="007D4DDD">
      <w:rPr>
        <w:lang w:val="en-US"/>
      </w:rPr>
      <w:t>pyy</w:t>
    </w:r>
    <w:r w:rsidR="008B060F" w:rsidRPr="007D4DDD">
      <w:rPr>
        <w:lang w:val="en-US"/>
      </w:rPr>
      <w:tab/>
    </w:r>
    <w:r w:rsidR="00C854C1">
      <w:sym w:font="Wingdings" w:char="F072"/>
    </w:r>
    <w:r w:rsidR="00097958" w:rsidRPr="007D4DDD">
      <w:rPr>
        <w:lang w:val="en-US"/>
      </w:rPr>
      <w:t xml:space="preserve">   </w:t>
    </w:r>
    <w:r w:rsidR="00855965" w:rsidRPr="007D4DDD">
      <w:rPr>
        <w:lang w:val="en-US"/>
      </w:rPr>
      <w:t xml:space="preserve"> </w:t>
    </w:r>
    <w:r w:rsidR="00E5155C" w:rsidRPr="007D4DDD">
      <w:rPr>
        <w:lang w:val="en-US"/>
      </w:rPr>
      <w:tab/>
    </w:r>
    <w:r w:rsidR="002D7311" w:rsidRPr="003D5B84">
      <w:rPr>
        <w:rStyle w:val="Nmerodepgina"/>
      </w:rPr>
      <w:fldChar w:fldCharType="begin"/>
    </w:r>
    <w:r w:rsidR="00097958" w:rsidRPr="007D4DDD">
      <w:rPr>
        <w:rStyle w:val="Nmerodepgina"/>
        <w:lang w:val="en-US"/>
      </w:rPr>
      <w:instrText xml:space="preserve"> PAGE </w:instrText>
    </w:r>
    <w:r w:rsidR="002D7311" w:rsidRPr="003D5B84">
      <w:rPr>
        <w:rStyle w:val="Nmerodepgina"/>
      </w:rPr>
      <w:fldChar w:fldCharType="separate"/>
    </w:r>
    <w:r w:rsidR="009C7B2B" w:rsidRPr="007D4DDD">
      <w:rPr>
        <w:rStyle w:val="Nmerodepgina"/>
        <w:noProof/>
        <w:lang w:val="en-US"/>
      </w:rPr>
      <w:t>51</w:t>
    </w:r>
    <w:r w:rsidR="002D7311" w:rsidRPr="003D5B84">
      <w:rPr>
        <w:rStyle w:val="Nmerodepgina"/>
      </w:rPr>
      <w:fldChar w:fldCharType="end"/>
    </w:r>
  </w:p>
  <w:p w14:paraId="4CEDD621" w14:textId="77777777" w:rsidR="00097958" w:rsidRPr="007D4DDD" w:rsidRDefault="0006550F" w:rsidP="008B04B3">
    <w:pPr>
      <w:pStyle w:val="Encabezado"/>
      <w:tabs>
        <w:tab w:val="clear" w:pos="4320"/>
        <w:tab w:val="clear" w:pos="8640"/>
      </w:tabs>
      <w:ind w:right="45"/>
      <w:jc w:val="right"/>
      <w:rPr>
        <w:rStyle w:val="Nmerodepgina"/>
        <w:lang w:val="en-US"/>
      </w:rPr>
    </w:pPr>
    <w:r>
      <w:rPr>
        <w:noProof/>
      </w:rPr>
      <mc:AlternateContent>
        <mc:Choice Requires="wps">
          <w:drawing>
            <wp:anchor distT="0" distB="0" distL="114300" distR="114300" simplePos="0" relativeHeight="251659264" behindDoc="0" locked="0" layoutInCell="1" allowOverlap="1" wp14:anchorId="586998E6" wp14:editId="77A77B62">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5A51C5"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" strokeweight="1pt"/>
          </w:pict>
        </mc:Fallback>
      </mc:AlternateContent>
    </w:r>
    <w:r w:rsidR="00097958" w:rsidRPr="007D4DDD">
      <w:rPr>
        <w:rStyle w:val="Nmerodepgina"/>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281731"/>
    <w:multiLevelType w:val="multilevel"/>
    <w:tmpl w:val="BA3885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1667D5"/>
    <w:multiLevelType w:val="multilevel"/>
    <w:tmpl w:val="4BEAE1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4"/>
  </w:num>
  <w:num w:numId="2">
    <w:abstractNumId w:val="10"/>
  </w:num>
  <w:num w:numId="3">
    <w:abstractNumId w:val="18"/>
  </w:num>
  <w:num w:numId="4">
    <w:abstractNumId w:val="8"/>
  </w:num>
  <w:num w:numId="5">
    <w:abstractNumId w:val="12"/>
  </w:num>
  <w:num w:numId="6">
    <w:abstractNumId w:val="15"/>
  </w:num>
  <w:num w:numId="7">
    <w:abstractNumId w:val="13"/>
  </w:num>
  <w:num w:numId="8">
    <w:abstractNumId w:val="11"/>
  </w:num>
  <w:num w:numId="9">
    <w:abstractNumId w:val="7"/>
  </w:num>
  <w:num w:numId="10">
    <w:abstractNumId w:val="1"/>
  </w:num>
  <w:num w:numId="11">
    <w:abstractNumId w:val="0"/>
  </w:num>
  <w:num w:numId="12">
    <w:abstractNumId w:val="3"/>
  </w:num>
  <w:num w:numId="13">
    <w:abstractNumId w:val="2"/>
  </w:num>
  <w:num w:numId="14">
    <w:abstractNumId w:val="4"/>
  </w:num>
  <w:num w:numId="15">
    <w:abstractNumId w:val="17"/>
  </w:num>
  <w:num w:numId="16">
    <w:abstractNumId w:val="6"/>
  </w:num>
  <w:num w:numId="17">
    <w:abstractNumId w:val="16"/>
  </w:num>
  <w:num w:numId="18">
    <w:abstractNumId w:val="5"/>
  </w:num>
  <w:num w:numId="19">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c1sjQ1NjC1tDS1NDNT0lEKTi0uzszPAykwrgUAHJsVTCwAAAA="/>
  </w:docVars>
  <w:rsids>
    <w:rsidRoot w:val="007D0AC6"/>
    <w:rsid w:val="000013CF"/>
    <w:rsid w:val="00002882"/>
    <w:rsid w:val="0000385F"/>
    <w:rsid w:val="00005EFC"/>
    <w:rsid w:val="00007744"/>
    <w:rsid w:val="000106D0"/>
    <w:rsid w:val="00012CEF"/>
    <w:rsid w:val="00014539"/>
    <w:rsid w:val="00014633"/>
    <w:rsid w:val="00015E6C"/>
    <w:rsid w:val="00015F2A"/>
    <w:rsid w:val="00017858"/>
    <w:rsid w:val="00026D03"/>
    <w:rsid w:val="00027142"/>
    <w:rsid w:val="000279BE"/>
    <w:rsid w:val="00034C84"/>
    <w:rsid w:val="000416A3"/>
    <w:rsid w:val="00043567"/>
    <w:rsid w:val="000437AE"/>
    <w:rsid w:val="000474E3"/>
    <w:rsid w:val="00047710"/>
    <w:rsid w:val="000500A0"/>
    <w:rsid w:val="000523C5"/>
    <w:rsid w:val="00053FB7"/>
    <w:rsid w:val="0006020A"/>
    <w:rsid w:val="00060330"/>
    <w:rsid w:val="00060F5C"/>
    <w:rsid w:val="00061D77"/>
    <w:rsid w:val="00062720"/>
    <w:rsid w:val="0006550F"/>
    <w:rsid w:val="00066063"/>
    <w:rsid w:val="00070605"/>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5DE5"/>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4C66"/>
    <w:rsid w:val="000F61E2"/>
    <w:rsid w:val="000F7ED5"/>
    <w:rsid w:val="000F7FB1"/>
    <w:rsid w:val="001003EF"/>
    <w:rsid w:val="0010046E"/>
    <w:rsid w:val="00102A61"/>
    <w:rsid w:val="001041EB"/>
    <w:rsid w:val="00104BF1"/>
    <w:rsid w:val="00106F02"/>
    <w:rsid w:val="001078A8"/>
    <w:rsid w:val="00107904"/>
    <w:rsid w:val="001129DE"/>
    <w:rsid w:val="0011369D"/>
    <w:rsid w:val="00113731"/>
    <w:rsid w:val="00113F18"/>
    <w:rsid w:val="00114470"/>
    <w:rsid w:val="00117326"/>
    <w:rsid w:val="00117C85"/>
    <w:rsid w:val="00121C37"/>
    <w:rsid w:val="00122833"/>
    <w:rsid w:val="0012311A"/>
    <w:rsid w:val="00125C41"/>
    <w:rsid w:val="00126B1A"/>
    <w:rsid w:val="00127150"/>
    <w:rsid w:val="0013179E"/>
    <w:rsid w:val="00131A6C"/>
    <w:rsid w:val="00131E4C"/>
    <w:rsid w:val="00133B59"/>
    <w:rsid w:val="00136716"/>
    <w:rsid w:val="00137465"/>
    <w:rsid w:val="00137E25"/>
    <w:rsid w:val="00137F36"/>
    <w:rsid w:val="001404F9"/>
    <w:rsid w:val="00142548"/>
    <w:rsid w:val="001434C3"/>
    <w:rsid w:val="001441CB"/>
    <w:rsid w:val="00144BD7"/>
    <w:rsid w:val="00145453"/>
    <w:rsid w:val="0014611F"/>
    <w:rsid w:val="00146861"/>
    <w:rsid w:val="001517E4"/>
    <w:rsid w:val="00151E7C"/>
    <w:rsid w:val="00153387"/>
    <w:rsid w:val="00154C55"/>
    <w:rsid w:val="0015518C"/>
    <w:rsid w:val="00156D4C"/>
    <w:rsid w:val="00157C06"/>
    <w:rsid w:val="00161845"/>
    <w:rsid w:val="001621CF"/>
    <w:rsid w:val="00162849"/>
    <w:rsid w:val="00166432"/>
    <w:rsid w:val="00167012"/>
    <w:rsid w:val="001671A8"/>
    <w:rsid w:val="0016761A"/>
    <w:rsid w:val="00167BE2"/>
    <w:rsid w:val="0017238E"/>
    <w:rsid w:val="001779C4"/>
    <w:rsid w:val="00177E2C"/>
    <w:rsid w:val="00180992"/>
    <w:rsid w:val="00180FD2"/>
    <w:rsid w:val="00180FD4"/>
    <w:rsid w:val="00181509"/>
    <w:rsid w:val="00181965"/>
    <w:rsid w:val="00185202"/>
    <w:rsid w:val="00187B69"/>
    <w:rsid w:val="0019050C"/>
    <w:rsid w:val="00190CB0"/>
    <w:rsid w:val="00192E8C"/>
    <w:rsid w:val="0019391D"/>
    <w:rsid w:val="00195579"/>
    <w:rsid w:val="001A0839"/>
    <w:rsid w:val="001A33EF"/>
    <w:rsid w:val="001A5E2C"/>
    <w:rsid w:val="001B2439"/>
    <w:rsid w:val="001B2EF9"/>
    <w:rsid w:val="001B4AB3"/>
    <w:rsid w:val="001B5250"/>
    <w:rsid w:val="001B5719"/>
    <w:rsid w:val="001B60E6"/>
    <w:rsid w:val="001B621C"/>
    <w:rsid w:val="001B64D0"/>
    <w:rsid w:val="001B7915"/>
    <w:rsid w:val="001C0FE6"/>
    <w:rsid w:val="001C19EB"/>
    <w:rsid w:val="001C1DDC"/>
    <w:rsid w:val="001C23E7"/>
    <w:rsid w:val="001C6427"/>
    <w:rsid w:val="001C78D9"/>
    <w:rsid w:val="001C7AC5"/>
    <w:rsid w:val="001D04CA"/>
    <w:rsid w:val="001D19C3"/>
    <w:rsid w:val="001D218B"/>
    <w:rsid w:val="001E1922"/>
    <w:rsid w:val="001E2071"/>
    <w:rsid w:val="001E5CFB"/>
    <w:rsid w:val="001E608B"/>
    <w:rsid w:val="001E6482"/>
    <w:rsid w:val="001E69C1"/>
    <w:rsid w:val="001E7DCD"/>
    <w:rsid w:val="001E7FFA"/>
    <w:rsid w:val="001F0AFC"/>
    <w:rsid w:val="001F470F"/>
    <w:rsid w:val="001F4ACD"/>
    <w:rsid w:val="001F6170"/>
    <w:rsid w:val="001F63D7"/>
    <w:rsid w:val="001F6ACF"/>
    <w:rsid w:val="001F6FB1"/>
    <w:rsid w:val="00204431"/>
    <w:rsid w:val="0020464A"/>
    <w:rsid w:val="00204A25"/>
    <w:rsid w:val="002055FD"/>
    <w:rsid w:val="0020608E"/>
    <w:rsid w:val="002065BE"/>
    <w:rsid w:val="002073B6"/>
    <w:rsid w:val="002076CA"/>
    <w:rsid w:val="002079DD"/>
    <w:rsid w:val="00212DCC"/>
    <w:rsid w:val="002141C1"/>
    <w:rsid w:val="00215A82"/>
    <w:rsid w:val="00216F2A"/>
    <w:rsid w:val="00220914"/>
    <w:rsid w:val="00221D61"/>
    <w:rsid w:val="00221FB3"/>
    <w:rsid w:val="00224456"/>
    <w:rsid w:val="00225BEA"/>
    <w:rsid w:val="00227E77"/>
    <w:rsid w:val="00230440"/>
    <w:rsid w:val="00230AAB"/>
    <w:rsid w:val="00231A19"/>
    <w:rsid w:val="00232081"/>
    <w:rsid w:val="00232DA1"/>
    <w:rsid w:val="002378BD"/>
    <w:rsid w:val="00237B26"/>
    <w:rsid w:val="00240303"/>
    <w:rsid w:val="0024180A"/>
    <w:rsid w:val="00241F22"/>
    <w:rsid w:val="0024268D"/>
    <w:rsid w:val="0024761F"/>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362D"/>
    <w:rsid w:val="002743A4"/>
    <w:rsid w:val="002745DA"/>
    <w:rsid w:val="00274BCC"/>
    <w:rsid w:val="00275406"/>
    <w:rsid w:val="002769E7"/>
    <w:rsid w:val="00281882"/>
    <w:rsid w:val="00281D99"/>
    <w:rsid w:val="002821B9"/>
    <w:rsid w:val="0028450D"/>
    <w:rsid w:val="002855D3"/>
    <w:rsid w:val="00291EBF"/>
    <w:rsid w:val="00293130"/>
    <w:rsid w:val="002947A4"/>
    <w:rsid w:val="0029588F"/>
    <w:rsid w:val="00296D8E"/>
    <w:rsid w:val="002A0772"/>
    <w:rsid w:val="002B0601"/>
    <w:rsid w:val="002B10C7"/>
    <w:rsid w:val="002B46C9"/>
    <w:rsid w:val="002B5C67"/>
    <w:rsid w:val="002B66EF"/>
    <w:rsid w:val="002B6EC9"/>
    <w:rsid w:val="002B7609"/>
    <w:rsid w:val="002B7F14"/>
    <w:rsid w:val="002C0665"/>
    <w:rsid w:val="002C2C92"/>
    <w:rsid w:val="002C4749"/>
    <w:rsid w:val="002C6317"/>
    <w:rsid w:val="002D07B9"/>
    <w:rsid w:val="002D0C71"/>
    <w:rsid w:val="002D0F04"/>
    <w:rsid w:val="002D31A6"/>
    <w:rsid w:val="002D4A56"/>
    <w:rsid w:val="002D7311"/>
    <w:rsid w:val="002D797A"/>
    <w:rsid w:val="002E0647"/>
    <w:rsid w:val="002E0BC4"/>
    <w:rsid w:val="002E184C"/>
    <w:rsid w:val="002E2CAE"/>
    <w:rsid w:val="002E6409"/>
    <w:rsid w:val="002F1014"/>
    <w:rsid w:val="002F137A"/>
    <w:rsid w:val="002F267D"/>
    <w:rsid w:val="002F3D30"/>
    <w:rsid w:val="002F41A4"/>
    <w:rsid w:val="002F48E3"/>
    <w:rsid w:val="002F5AFE"/>
    <w:rsid w:val="002F6BBA"/>
    <w:rsid w:val="002F6DFA"/>
    <w:rsid w:val="002F7623"/>
    <w:rsid w:val="002F7C5F"/>
    <w:rsid w:val="0030038F"/>
    <w:rsid w:val="00302D7F"/>
    <w:rsid w:val="00305125"/>
    <w:rsid w:val="00306442"/>
    <w:rsid w:val="003069FB"/>
    <w:rsid w:val="00312079"/>
    <w:rsid w:val="00312C0C"/>
    <w:rsid w:val="00313AA2"/>
    <w:rsid w:val="003200C9"/>
    <w:rsid w:val="003209C7"/>
    <w:rsid w:val="0032306D"/>
    <w:rsid w:val="00325403"/>
    <w:rsid w:val="00326170"/>
    <w:rsid w:val="003263E9"/>
    <w:rsid w:val="00326D35"/>
    <w:rsid w:val="00331183"/>
    <w:rsid w:val="00332063"/>
    <w:rsid w:val="00333AB9"/>
    <w:rsid w:val="00333C06"/>
    <w:rsid w:val="0033459B"/>
    <w:rsid w:val="00335BE8"/>
    <w:rsid w:val="00337C87"/>
    <w:rsid w:val="0034265F"/>
    <w:rsid w:val="00343A49"/>
    <w:rsid w:val="0034529A"/>
    <w:rsid w:val="00346441"/>
    <w:rsid w:val="003475EC"/>
    <w:rsid w:val="0035076B"/>
    <w:rsid w:val="00352BEB"/>
    <w:rsid w:val="00353885"/>
    <w:rsid w:val="00361EB1"/>
    <w:rsid w:val="003629D1"/>
    <w:rsid w:val="003637CE"/>
    <w:rsid w:val="003715EC"/>
    <w:rsid w:val="00372359"/>
    <w:rsid w:val="00373753"/>
    <w:rsid w:val="00373CD2"/>
    <w:rsid w:val="00376867"/>
    <w:rsid w:val="00376A96"/>
    <w:rsid w:val="003772AC"/>
    <w:rsid w:val="00381E56"/>
    <w:rsid w:val="003826FF"/>
    <w:rsid w:val="00390110"/>
    <w:rsid w:val="00390EE9"/>
    <w:rsid w:val="00391B9D"/>
    <w:rsid w:val="00393D9D"/>
    <w:rsid w:val="00393E61"/>
    <w:rsid w:val="00396D02"/>
    <w:rsid w:val="003A0041"/>
    <w:rsid w:val="003A1C3E"/>
    <w:rsid w:val="003A2970"/>
    <w:rsid w:val="003A5088"/>
    <w:rsid w:val="003A7B77"/>
    <w:rsid w:val="003A7D80"/>
    <w:rsid w:val="003B0E46"/>
    <w:rsid w:val="003B14AA"/>
    <w:rsid w:val="003B19C7"/>
    <w:rsid w:val="003B25A5"/>
    <w:rsid w:val="003B3120"/>
    <w:rsid w:val="003B3537"/>
    <w:rsid w:val="003B4D64"/>
    <w:rsid w:val="003B567E"/>
    <w:rsid w:val="003B6932"/>
    <w:rsid w:val="003B79EB"/>
    <w:rsid w:val="003B7ED0"/>
    <w:rsid w:val="003C0D91"/>
    <w:rsid w:val="003C3E42"/>
    <w:rsid w:val="003C4B05"/>
    <w:rsid w:val="003C72E2"/>
    <w:rsid w:val="003D07D2"/>
    <w:rsid w:val="003D5B84"/>
    <w:rsid w:val="003D79CF"/>
    <w:rsid w:val="003E0207"/>
    <w:rsid w:val="003E1B8A"/>
    <w:rsid w:val="003E304D"/>
    <w:rsid w:val="003E4AA5"/>
    <w:rsid w:val="003E7C96"/>
    <w:rsid w:val="003F0964"/>
    <w:rsid w:val="003F18A1"/>
    <w:rsid w:val="003F1D93"/>
    <w:rsid w:val="003F2EB6"/>
    <w:rsid w:val="003F4897"/>
    <w:rsid w:val="003F4F3D"/>
    <w:rsid w:val="003F6587"/>
    <w:rsid w:val="00400970"/>
    <w:rsid w:val="00402C7D"/>
    <w:rsid w:val="00403A74"/>
    <w:rsid w:val="00407351"/>
    <w:rsid w:val="00407C2D"/>
    <w:rsid w:val="004106DF"/>
    <w:rsid w:val="00411A71"/>
    <w:rsid w:val="00411C0C"/>
    <w:rsid w:val="00412E12"/>
    <w:rsid w:val="0041399A"/>
    <w:rsid w:val="00414535"/>
    <w:rsid w:val="00414EA0"/>
    <w:rsid w:val="00420D64"/>
    <w:rsid w:val="00424E85"/>
    <w:rsid w:val="00425BE9"/>
    <w:rsid w:val="00427072"/>
    <w:rsid w:val="0043585C"/>
    <w:rsid w:val="00441395"/>
    <w:rsid w:val="00441F35"/>
    <w:rsid w:val="00443205"/>
    <w:rsid w:val="004439D2"/>
    <w:rsid w:val="004503E9"/>
    <w:rsid w:val="00453463"/>
    <w:rsid w:val="004550E4"/>
    <w:rsid w:val="00456C9D"/>
    <w:rsid w:val="004625E8"/>
    <w:rsid w:val="0046343E"/>
    <w:rsid w:val="004637E8"/>
    <w:rsid w:val="00463812"/>
    <w:rsid w:val="00467368"/>
    <w:rsid w:val="004674CD"/>
    <w:rsid w:val="004710EE"/>
    <w:rsid w:val="00472E56"/>
    <w:rsid w:val="004740EC"/>
    <w:rsid w:val="0048079D"/>
    <w:rsid w:val="004819CF"/>
    <w:rsid w:val="00481DA2"/>
    <w:rsid w:val="00482432"/>
    <w:rsid w:val="00483823"/>
    <w:rsid w:val="00484866"/>
    <w:rsid w:val="004859D6"/>
    <w:rsid w:val="00485FD1"/>
    <w:rsid w:val="0048797E"/>
    <w:rsid w:val="00487DD3"/>
    <w:rsid w:val="004902C8"/>
    <w:rsid w:val="004905D4"/>
    <w:rsid w:val="00492E44"/>
    <w:rsid w:val="004947B9"/>
    <w:rsid w:val="0049514C"/>
    <w:rsid w:val="00496DFD"/>
    <w:rsid w:val="004A0C8B"/>
    <w:rsid w:val="004A187E"/>
    <w:rsid w:val="004A1A3F"/>
    <w:rsid w:val="004A335F"/>
    <w:rsid w:val="004A3F3D"/>
    <w:rsid w:val="004A4FDB"/>
    <w:rsid w:val="004A5FC0"/>
    <w:rsid w:val="004A7C83"/>
    <w:rsid w:val="004B1FFE"/>
    <w:rsid w:val="004B2F8C"/>
    <w:rsid w:val="004B4EDE"/>
    <w:rsid w:val="004B589F"/>
    <w:rsid w:val="004B661B"/>
    <w:rsid w:val="004B76DC"/>
    <w:rsid w:val="004C0B2C"/>
    <w:rsid w:val="004C1787"/>
    <w:rsid w:val="004C3BEB"/>
    <w:rsid w:val="004C59ED"/>
    <w:rsid w:val="004C65D5"/>
    <w:rsid w:val="004D7295"/>
    <w:rsid w:val="004E140A"/>
    <w:rsid w:val="004E154B"/>
    <w:rsid w:val="004E1914"/>
    <w:rsid w:val="004E3613"/>
    <w:rsid w:val="004E3AFD"/>
    <w:rsid w:val="004E3CAD"/>
    <w:rsid w:val="004E6C69"/>
    <w:rsid w:val="004F101E"/>
    <w:rsid w:val="004F1447"/>
    <w:rsid w:val="004F2A11"/>
    <w:rsid w:val="004F3166"/>
    <w:rsid w:val="004F3208"/>
    <w:rsid w:val="004F4EA7"/>
    <w:rsid w:val="004F54D2"/>
    <w:rsid w:val="004F6193"/>
    <w:rsid w:val="00501713"/>
    <w:rsid w:val="00505F41"/>
    <w:rsid w:val="0050794C"/>
    <w:rsid w:val="0051075B"/>
    <w:rsid w:val="00511236"/>
    <w:rsid w:val="00511539"/>
    <w:rsid w:val="00512DE0"/>
    <w:rsid w:val="0051361F"/>
    <w:rsid w:val="00515455"/>
    <w:rsid w:val="00515B49"/>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309"/>
    <w:rsid w:val="00547658"/>
    <w:rsid w:val="0054768C"/>
    <w:rsid w:val="00552E3A"/>
    <w:rsid w:val="005540B5"/>
    <w:rsid w:val="005542A3"/>
    <w:rsid w:val="0055649A"/>
    <w:rsid w:val="00563102"/>
    <w:rsid w:val="00570092"/>
    <w:rsid w:val="00572013"/>
    <w:rsid w:val="00573257"/>
    <w:rsid w:val="005778F7"/>
    <w:rsid w:val="00577A3F"/>
    <w:rsid w:val="005805DF"/>
    <w:rsid w:val="00580669"/>
    <w:rsid w:val="0058326E"/>
    <w:rsid w:val="005833B8"/>
    <w:rsid w:val="00583A03"/>
    <w:rsid w:val="005841BA"/>
    <w:rsid w:val="00584301"/>
    <w:rsid w:val="00585674"/>
    <w:rsid w:val="005877F2"/>
    <w:rsid w:val="005905B7"/>
    <w:rsid w:val="00592442"/>
    <w:rsid w:val="0059283B"/>
    <w:rsid w:val="00593E92"/>
    <w:rsid w:val="005949F1"/>
    <w:rsid w:val="005956F7"/>
    <w:rsid w:val="00595CB2"/>
    <w:rsid w:val="005978C8"/>
    <w:rsid w:val="005A0A0F"/>
    <w:rsid w:val="005A1AD0"/>
    <w:rsid w:val="005A2361"/>
    <w:rsid w:val="005A24ED"/>
    <w:rsid w:val="005A2573"/>
    <w:rsid w:val="005A4783"/>
    <w:rsid w:val="005A603C"/>
    <w:rsid w:val="005A6B87"/>
    <w:rsid w:val="005A6F1F"/>
    <w:rsid w:val="005B0825"/>
    <w:rsid w:val="005B0A84"/>
    <w:rsid w:val="005B2D16"/>
    <w:rsid w:val="005B4DAF"/>
    <w:rsid w:val="005B56A0"/>
    <w:rsid w:val="005B5788"/>
    <w:rsid w:val="005B60D5"/>
    <w:rsid w:val="005B6198"/>
    <w:rsid w:val="005B693A"/>
    <w:rsid w:val="005C11D6"/>
    <w:rsid w:val="005C12EA"/>
    <w:rsid w:val="005C1759"/>
    <w:rsid w:val="005C234E"/>
    <w:rsid w:val="005C3CE0"/>
    <w:rsid w:val="005D02EE"/>
    <w:rsid w:val="005D0C1B"/>
    <w:rsid w:val="005D210E"/>
    <w:rsid w:val="005D3D27"/>
    <w:rsid w:val="005D464B"/>
    <w:rsid w:val="005D7D3A"/>
    <w:rsid w:val="005D7EB1"/>
    <w:rsid w:val="005E6EF7"/>
    <w:rsid w:val="005E736A"/>
    <w:rsid w:val="005E75FC"/>
    <w:rsid w:val="005F042D"/>
    <w:rsid w:val="005F3476"/>
    <w:rsid w:val="005F3D1C"/>
    <w:rsid w:val="005F534C"/>
    <w:rsid w:val="005F75F8"/>
    <w:rsid w:val="006044C7"/>
    <w:rsid w:val="0061156E"/>
    <w:rsid w:val="0061185D"/>
    <w:rsid w:val="006123B6"/>
    <w:rsid w:val="00612DB7"/>
    <w:rsid w:val="00613977"/>
    <w:rsid w:val="0061521F"/>
    <w:rsid w:val="0061627D"/>
    <w:rsid w:val="006206C7"/>
    <w:rsid w:val="00622EC4"/>
    <w:rsid w:val="00623338"/>
    <w:rsid w:val="0062488B"/>
    <w:rsid w:val="006327F1"/>
    <w:rsid w:val="0063442A"/>
    <w:rsid w:val="00636167"/>
    <w:rsid w:val="00643953"/>
    <w:rsid w:val="00644417"/>
    <w:rsid w:val="00647075"/>
    <w:rsid w:val="00651EB5"/>
    <w:rsid w:val="00652EBE"/>
    <w:rsid w:val="006549EF"/>
    <w:rsid w:val="00655C14"/>
    <w:rsid w:val="00656420"/>
    <w:rsid w:val="00662070"/>
    <w:rsid w:val="0066237A"/>
    <w:rsid w:val="006628A9"/>
    <w:rsid w:val="006642BF"/>
    <w:rsid w:val="00665A9F"/>
    <w:rsid w:val="00665B37"/>
    <w:rsid w:val="006719D8"/>
    <w:rsid w:val="0067364F"/>
    <w:rsid w:val="00675D81"/>
    <w:rsid w:val="00676455"/>
    <w:rsid w:val="00676EB9"/>
    <w:rsid w:val="00682752"/>
    <w:rsid w:val="00682B00"/>
    <w:rsid w:val="00685AA5"/>
    <w:rsid w:val="00685FB4"/>
    <w:rsid w:val="006863DA"/>
    <w:rsid w:val="006871E8"/>
    <w:rsid w:val="00687CA7"/>
    <w:rsid w:val="00687D3A"/>
    <w:rsid w:val="006925E2"/>
    <w:rsid w:val="006952B0"/>
    <w:rsid w:val="006972CE"/>
    <w:rsid w:val="006A0231"/>
    <w:rsid w:val="006A090C"/>
    <w:rsid w:val="006A1384"/>
    <w:rsid w:val="006A2A62"/>
    <w:rsid w:val="006A34DA"/>
    <w:rsid w:val="006A6AEE"/>
    <w:rsid w:val="006B027E"/>
    <w:rsid w:val="006B0965"/>
    <w:rsid w:val="006B3373"/>
    <w:rsid w:val="006B6754"/>
    <w:rsid w:val="006B71FD"/>
    <w:rsid w:val="006B7BD9"/>
    <w:rsid w:val="006C0661"/>
    <w:rsid w:val="006C0E3B"/>
    <w:rsid w:val="006C11AB"/>
    <w:rsid w:val="006C18AF"/>
    <w:rsid w:val="006C1D12"/>
    <w:rsid w:val="006C1D2D"/>
    <w:rsid w:val="006C4F69"/>
    <w:rsid w:val="006C7FEE"/>
    <w:rsid w:val="006D0BA0"/>
    <w:rsid w:val="006D29E6"/>
    <w:rsid w:val="006D449D"/>
    <w:rsid w:val="006D5851"/>
    <w:rsid w:val="006D5DAA"/>
    <w:rsid w:val="006D60D9"/>
    <w:rsid w:val="006D6178"/>
    <w:rsid w:val="006D7BE9"/>
    <w:rsid w:val="006E361D"/>
    <w:rsid w:val="006E3810"/>
    <w:rsid w:val="006E39E5"/>
    <w:rsid w:val="006E44B1"/>
    <w:rsid w:val="006E492E"/>
    <w:rsid w:val="006E4C9D"/>
    <w:rsid w:val="006E5DCF"/>
    <w:rsid w:val="006E669C"/>
    <w:rsid w:val="006E786F"/>
    <w:rsid w:val="006F01C3"/>
    <w:rsid w:val="006F45D7"/>
    <w:rsid w:val="006F5B9E"/>
    <w:rsid w:val="006F7480"/>
    <w:rsid w:val="007001F4"/>
    <w:rsid w:val="0070124C"/>
    <w:rsid w:val="007017C6"/>
    <w:rsid w:val="007027BB"/>
    <w:rsid w:val="00705140"/>
    <w:rsid w:val="007066C5"/>
    <w:rsid w:val="00706E7D"/>
    <w:rsid w:val="00711C3F"/>
    <w:rsid w:val="00712FFF"/>
    <w:rsid w:val="007142C8"/>
    <w:rsid w:val="00717A32"/>
    <w:rsid w:val="00720729"/>
    <w:rsid w:val="007212E2"/>
    <w:rsid w:val="00723DEB"/>
    <w:rsid w:val="007240E7"/>
    <w:rsid w:val="007304E2"/>
    <w:rsid w:val="00731AEB"/>
    <w:rsid w:val="007377E8"/>
    <w:rsid w:val="00740C36"/>
    <w:rsid w:val="00741A8F"/>
    <w:rsid w:val="00742008"/>
    <w:rsid w:val="00743BA0"/>
    <w:rsid w:val="00747DFD"/>
    <w:rsid w:val="00754329"/>
    <w:rsid w:val="007547A1"/>
    <w:rsid w:val="00756A93"/>
    <w:rsid w:val="0075769A"/>
    <w:rsid w:val="007608AF"/>
    <w:rsid w:val="00765DEF"/>
    <w:rsid w:val="00766E46"/>
    <w:rsid w:val="00770E6E"/>
    <w:rsid w:val="00771A7C"/>
    <w:rsid w:val="0077230A"/>
    <w:rsid w:val="00772725"/>
    <w:rsid w:val="00773EB7"/>
    <w:rsid w:val="007751AA"/>
    <w:rsid w:val="00777AD7"/>
    <w:rsid w:val="007912CE"/>
    <w:rsid w:val="0079451D"/>
    <w:rsid w:val="0079782B"/>
    <w:rsid w:val="007A04C8"/>
    <w:rsid w:val="007A3102"/>
    <w:rsid w:val="007A3B30"/>
    <w:rsid w:val="007A3FC0"/>
    <w:rsid w:val="007A49BA"/>
    <w:rsid w:val="007A609F"/>
    <w:rsid w:val="007A7484"/>
    <w:rsid w:val="007B03CC"/>
    <w:rsid w:val="007B57A1"/>
    <w:rsid w:val="007B7535"/>
    <w:rsid w:val="007C0D3D"/>
    <w:rsid w:val="007C2A08"/>
    <w:rsid w:val="007C60D8"/>
    <w:rsid w:val="007C74E3"/>
    <w:rsid w:val="007D0AC6"/>
    <w:rsid w:val="007D2077"/>
    <w:rsid w:val="007D3E3E"/>
    <w:rsid w:val="007D4DDD"/>
    <w:rsid w:val="007D7A78"/>
    <w:rsid w:val="007E0287"/>
    <w:rsid w:val="007E5812"/>
    <w:rsid w:val="007E5A60"/>
    <w:rsid w:val="007E61D8"/>
    <w:rsid w:val="007E68A5"/>
    <w:rsid w:val="007F1EC7"/>
    <w:rsid w:val="007F286F"/>
    <w:rsid w:val="007F2942"/>
    <w:rsid w:val="007F2C82"/>
    <w:rsid w:val="007F36F4"/>
    <w:rsid w:val="007F3EAF"/>
    <w:rsid w:val="007F40B0"/>
    <w:rsid w:val="007F5F38"/>
    <w:rsid w:val="007F665B"/>
    <w:rsid w:val="0080322F"/>
    <w:rsid w:val="008042C8"/>
    <w:rsid w:val="00805CFD"/>
    <w:rsid w:val="00807F15"/>
    <w:rsid w:val="0081359D"/>
    <w:rsid w:val="008136A0"/>
    <w:rsid w:val="00813CDD"/>
    <w:rsid w:val="00814164"/>
    <w:rsid w:val="00815A2E"/>
    <w:rsid w:val="008168B9"/>
    <w:rsid w:val="00820065"/>
    <w:rsid w:val="00820B4E"/>
    <w:rsid w:val="00822488"/>
    <w:rsid w:val="00823B38"/>
    <w:rsid w:val="00823F1C"/>
    <w:rsid w:val="00824697"/>
    <w:rsid w:val="00827A30"/>
    <w:rsid w:val="008318B8"/>
    <w:rsid w:val="00831B23"/>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5C64"/>
    <w:rsid w:val="00856356"/>
    <w:rsid w:val="008563F2"/>
    <w:rsid w:val="00860671"/>
    <w:rsid w:val="00862110"/>
    <w:rsid w:val="00862CD2"/>
    <w:rsid w:val="0086508B"/>
    <w:rsid w:val="00866E4F"/>
    <w:rsid w:val="0087156B"/>
    <w:rsid w:val="00872C2C"/>
    <w:rsid w:val="00872D7E"/>
    <w:rsid w:val="00874847"/>
    <w:rsid w:val="008754E6"/>
    <w:rsid w:val="00876186"/>
    <w:rsid w:val="0087776F"/>
    <w:rsid w:val="0088233C"/>
    <w:rsid w:val="0088280A"/>
    <w:rsid w:val="00883EB7"/>
    <w:rsid w:val="008851BF"/>
    <w:rsid w:val="00887AA0"/>
    <w:rsid w:val="00887EF6"/>
    <w:rsid w:val="00891D03"/>
    <w:rsid w:val="00892C9F"/>
    <w:rsid w:val="00892FBD"/>
    <w:rsid w:val="00893AD8"/>
    <w:rsid w:val="00893D2C"/>
    <w:rsid w:val="00894D11"/>
    <w:rsid w:val="0089523F"/>
    <w:rsid w:val="008967E5"/>
    <w:rsid w:val="00896B26"/>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3AD5"/>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27478"/>
    <w:rsid w:val="009314C3"/>
    <w:rsid w:val="009317FD"/>
    <w:rsid w:val="009374C7"/>
    <w:rsid w:val="009406FF"/>
    <w:rsid w:val="00941203"/>
    <w:rsid w:val="009416C1"/>
    <w:rsid w:val="0094367D"/>
    <w:rsid w:val="00943FA1"/>
    <w:rsid w:val="00945A5C"/>
    <w:rsid w:val="00946389"/>
    <w:rsid w:val="0094738D"/>
    <w:rsid w:val="00950EF7"/>
    <w:rsid w:val="00954DC1"/>
    <w:rsid w:val="00955462"/>
    <w:rsid w:val="00956EB6"/>
    <w:rsid w:val="00957C11"/>
    <w:rsid w:val="009608F1"/>
    <w:rsid w:val="009617A9"/>
    <w:rsid w:val="009656F0"/>
    <w:rsid w:val="009665BE"/>
    <w:rsid w:val="009673AB"/>
    <w:rsid w:val="00970E84"/>
    <w:rsid w:val="00971153"/>
    <w:rsid w:val="00981036"/>
    <w:rsid w:val="0098109F"/>
    <w:rsid w:val="00981E5F"/>
    <w:rsid w:val="00983846"/>
    <w:rsid w:val="00990CC8"/>
    <w:rsid w:val="0099227E"/>
    <w:rsid w:val="00992F1F"/>
    <w:rsid w:val="009949C5"/>
    <w:rsid w:val="009A19B2"/>
    <w:rsid w:val="009A57ED"/>
    <w:rsid w:val="009B29A4"/>
    <w:rsid w:val="009B3EC0"/>
    <w:rsid w:val="009B5FE8"/>
    <w:rsid w:val="009B62B1"/>
    <w:rsid w:val="009B6B2F"/>
    <w:rsid w:val="009B76C2"/>
    <w:rsid w:val="009C080D"/>
    <w:rsid w:val="009C5293"/>
    <w:rsid w:val="009C7B2B"/>
    <w:rsid w:val="009D41DF"/>
    <w:rsid w:val="009D64CE"/>
    <w:rsid w:val="009D709E"/>
    <w:rsid w:val="009D7A83"/>
    <w:rsid w:val="009E0249"/>
    <w:rsid w:val="009E055A"/>
    <w:rsid w:val="009E0F0F"/>
    <w:rsid w:val="009E36AC"/>
    <w:rsid w:val="009E4FB4"/>
    <w:rsid w:val="009E5694"/>
    <w:rsid w:val="009E585B"/>
    <w:rsid w:val="009F040E"/>
    <w:rsid w:val="009F5470"/>
    <w:rsid w:val="00A01765"/>
    <w:rsid w:val="00A02DD3"/>
    <w:rsid w:val="00A04D6C"/>
    <w:rsid w:val="00A05622"/>
    <w:rsid w:val="00A10BB3"/>
    <w:rsid w:val="00A1136A"/>
    <w:rsid w:val="00A16250"/>
    <w:rsid w:val="00A17296"/>
    <w:rsid w:val="00A17D28"/>
    <w:rsid w:val="00A21621"/>
    <w:rsid w:val="00A21DAA"/>
    <w:rsid w:val="00A22457"/>
    <w:rsid w:val="00A22900"/>
    <w:rsid w:val="00A317F5"/>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38A9"/>
    <w:rsid w:val="00A56103"/>
    <w:rsid w:val="00A5654D"/>
    <w:rsid w:val="00A5724F"/>
    <w:rsid w:val="00A6261F"/>
    <w:rsid w:val="00A662A3"/>
    <w:rsid w:val="00A6697F"/>
    <w:rsid w:val="00A718A9"/>
    <w:rsid w:val="00A71C8A"/>
    <w:rsid w:val="00A71ED6"/>
    <w:rsid w:val="00A731B8"/>
    <w:rsid w:val="00A751B9"/>
    <w:rsid w:val="00A77E76"/>
    <w:rsid w:val="00A80090"/>
    <w:rsid w:val="00A85A64"/>
    <w:rsid w:val="00A8736E"/>
    <w:rsid w:val="00A93118"/>
    <w:rsid w:val="00AA3EC5"/>
    <w:rsid w:val="00AA48F5"/>
    <w:rsid w:val="00AA4B39"/>
    <w:rsid w:val="00AA512B"/>
    <w:rsid w:val="00AA5200"/>
    <w:rsid w:val="00AA608B"/>
    <w:rsid w:val="00AA77C0"/>
    <w:rsid w:val="00AB0109"/>
    <w:rsid w:val="00AB161F"/>
    <w:rsid w:val="00AB1CD7"/>
    <w:rsid w:val="00AB1F5C"/>
    <w:rsid w:val="00AB4311"/>
    <w:rsid w:val="00AB49DA"/>
    <w:rsid w:val="00AB59A7"/>
    <w:rsid w:val="00AB68F7"/>
    <w:rsid w:val="00AC077B"/>
    <w:rsid w:val="00AC0C82"/>
    <w:rsid w:val="00AC1F08"/>
    <w:rsid w:val="00AC4248"/>
    <w:rsid w:val="00AC60ED"/>
    <w:rsid w:val="00AD564C"/>
    <w:rsid w:val="00AD7639"/>
    <w:rsid w:val="00AE2B84"/>
    <w:rsid w:val="00AE3182"/>
    <w:rsid w:val="00AE43A3"/>
    <w:rsid w:val="00AE5C7B"/>
    <w:rsid w:val="00AF095A"/>
    <w:rsid w:val="00AF1119"/>
    <w:rsid w:val="00AF59C3"/>
    <w:rsid w:val="00B011BB"/>
    <w:rsid w:val="00B015E3"/>
    <w:rsid w:val="00B0163B"/>
    <w:rsid w:val="00B02E2F"/>
    <w:rsid w:val="00B04312"/>
    <w:rsid w:val="00B0539A"/>
    <w:rsid w:val="00B06669"/>
    <w:rsid w:val="00B06F09"/>
    <w:rsid w:val="00B07DF0"/>
    <w:rsid w:val="00B12445"/>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19BD"/>
    <w:rsid w:val="00B34812"/>
    <w:rsid w:val="00B35655"/>
    <w:rsid w:val="00B357AE"/>
    <w:rsid w:val="00B37E57"/>
    <w:rsid w:val="00B42FA5"/>
    <w:rsid w:val="00B44A0B"/>
    <w:rsid w:val="00B514D3"/>
    <w:rsid w:val="00B51BC7"/>
    <w:rsid w:val="00B52134"/>
    <w:rsid w:val="00B56063"/>
    <w:rsid w:val="00B570B0"/>
    <w:rsid w:val="00B57714"/>
    <w:rsid w:val="00B61620"/>
    <w:rsid w:val="00B64061"/>
    <w:rsid w:val="00B6434D"/>
    <w:rsid w:val="00B65BB6"/>
    <w:rsid w:val="00B7048C"/>
    <w:rsid w:val="00B71D8A"/>
    <w:rsid w:val="00B73F7D"/>
    <w:rsid w:val="00B743B9"/>
    <w:rsid w:val="00B768D7"/>
    <w:rsid w:val="00B778A3"/>
    <w:rsid w:val="00B809F3"/>
    <w:rsid w:val="00B85932"/>
    <w:rsid w:val="00B87588"/>
    <w:rsid w:val="00B92474"/>
    <w:rsid w:val="00B9332D"/>
    <w:rsid w:val="00B9506F"/>
    <w:rsid w:val="00BA2419"/>
    <w:rsid w:val="00BA7DEE"/>
    <w:rsid w:val="00BB0F2F"/>
    <w:rsid w:val="00BB1C66"/>
    <w:rsid w:val="00BB3596"/>
    <w:rsid w:val="00BB524D"/>
    <w:rsid w:val="00BB5385"/>
    <w:rsid w:val="00BB5410"/>
    <w:rsid w:val="00BB55B1"/>
    <w:rsid w:val="00BB5653"/>
    <w:rsid w:val="00BB6E3C"/>
    <w:rsid w:val="00BC06CF"/>
    <w:rsid w:val="00BC133D"/>
    <w:rsid w:val="00BC3E9C"/>
    <w:rsid w:val="00BC4AF5"/>
    <w:rsid w:val="00BC5A09"/>
    <w:rsid w:val="00BC5AA5"/>
    <w:rsid w:val="00BC7CC2"/>
    <w:rsid w:val="00BD049F"/>
    <w:rsid w:val="00BD0E9D"/>
    <w:rsid w:val="00BD218A"/>
    <w:rsid w:val="00BD399A"/>
    <w:rsid w:val="00BD557E"/>
    <w:rsid w:val="00BD5B18"/>
    <w:rsid w:val="00BD5F64"/>
    <w:rsid w:val="00BE0201"/>
    <w:rsid w:val="00BE3232"/>
    <w:rsid w:val="00BE520C"/>
    <w:rsid w:val="00BF0C63"/>
    <w:rsid w:val="00BF16AD"/>
    <w:rsid w:val="00BF2C8B"/>
    <w:rsid w:val="00BF34A7"/>
    <w:rsid w:val="00BF3B14"/>
    <w:rsid w:val="00BF6218"/>
    <w:rsid w:val="00C00EA2"/>
    <w:rsid w:val="00C011EE"/>
    <w:rsid w:val="00C02535"/>
    <w:rsid w:val="00C02FD6"/>
    <w:rsid w:val="00C0352A"/>
    <w:rsid w:val="00C0425B"/>
    <w:rsid w:val="00C05811"/>
    <w:rsid w:val="00C07BEF"/>
    <w:rsid w:val="00C1015B"/>
    <w:rsid w:val="00C103A1"/>
    <w:rsid w:val="00C10A10"/>
    <w:rsid w:val="00C10D6A"/>
    <w:rsid w:val="00C10EC0"/>
    <w:rsid w:val="00C13B9C"/>
    <w:rsid w:val="00C14063"/>
    <w:rsid w:val="00C15102"/>
    <w:rsid w:val="00C15A56"/>
    <w:rsid w:val="00C22F0A"/>
    <w:rsid w:val="00C2325B"/>
    <w:rsid w:val="00C25B1C"/>
    <w:rsid w:val="00C26299"/>
    <w:rsid w:val="00C307E9"/>
    <w:rsid w:val="00C311E4"/>
    <w:rsid w:val="00C322BB"/>
    <w:rsid w:val="00C33540"/>
    <w:rsid w:val="00C33BAD"/>
    <w:rsid w:val="00C350F2"/>
    <w:rsid w:val="00C35B73"/>
    <w:rsid w:val="00C35B8F"/>
    <w:rsid w:val="00C35FBE"/>
    <w:rsid w:val="00C40A24"/>
    <w:rsid w:val="00C40E59"/>
    <w:rsid w:val="00C418BF"/>
    <w:rsid w:val="00C4258F"/>
    <w:rsid w:val="00C44562"/>
    <w:rsid w:val="00C453FB"/>
    <w:rsid w:val="00C50166"/>
    <w:rsid w:val="00C502FF"/>
    <w:rsid w:val="00C5120B"/>
    <w:rsid w:val="00C55BED"/>
    <w:rsid w:val="00C55D03"/>
    <w:rsid w:val="00C55F3E"/>
    <w:rsid w:val="00C57311"/>
    <w:rsid w:val="00C61929"/>
    <w:rsid w:val="00C62E71"/>
    <w:rsid w:val="00C63059"/>
    <w:rsid w:val="00C631FE"/>
    <w:rsid w:val="00C63C08"/>
    <w:rsid w:val="00C660F6"/>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1251"/>
    <w:rsid w:val="00CA35D4"/>
    <w:rsid w:val="00CA5D84"/>
    <w:rsid w:val="00CC10E0"/>
    <w:rsid w:val="00CC1239"/>
    <w:rsid w:val="00CC1960"/>
    <w:rsid w:val="00CD3178"/>
    <w:rsid w:val="00CD7D3C"/>
    <w:rsid w:val="00CE1CF3"/>
    <w:rsid w:val="00CE70F3"/>
    <w:rsid w:val="00CE7659"/>
    <w:rsid w:val="00CF06DE"/>
    <w:rsid w:val="00CF0A31"/>
    <w:rsid w:val="00CF0E18"/>
    <w:rsid w:val="00CF29A4"/>
    <w:rsid w:val="00CF2F2E"/>
    <w:rsid w:val="00CF3F5F"/>
    <w:rsid w:val="00CF624D"/>
    <w:rsid w:val="00CF6E34"/>
    <w:rsid w:val="00D04E0A"/>
    <w:rsid w:val="00D066D9"/>
    <w:rsid w:val="00D076EF"/>
    <w:rsid w:val="00D10056"/>
    <w:rsid w:val="00D108C5"/>
    <w:rsid w:val="00D10D7A"/>
    <w:rsid w:val="00D1187F"/>
    <w:rsid w:val="00D11C2D"/>
    <w:rsid w:val="00D1618D"/>
    <w:rsid w:val="00D167B1"/>
    <w:rsid w:val="00D16D1B"/>
    <w:rsid w:val="00D21ECD"/>
    <w:rsid w:val="00D21F66"/>
    <w:rsid w:val="00D24B66"/>
    <w:rsid w:val="00D24C22"/>
    <w:rsid w:val="00D304B1"/>
    <w:rsid w:val="00D31492"/>
    <w:rsid w:val="00D3478B"/>
    <w:rsid w:val="00D35E12"/>
    <w:rsid w:val="00D40A43"/>
    <w:rsid w:val="00D413DD"/>
    <w:rsid w:val="00D4189D"/>
    <w:rsid w:val="00D424E3"/>
    <w:rsid w:val="00D42604"/>
    <w:rsid w:val="00D43436"/>
    <w:rsid w:val="00D4389A"/>
    <w:rsid w:val="00D4436A"/>
    <w:rsid w:val="00D45829"/>
    <w:rsid w:val="00D45DEF"/>
    <w:rsid w:val="00D45FB7"/>
    <w:rsid w:val="00D46347"/>
    <w:rsid w:val="00D46954"/>
    <w:rsid w:val="00D51607"/>
    <w:rsid w:val="00D51E72"/>
    <w:rsid w:val="00D534EA"/>
    <w:rsid w:val="00D540A4"/>
    <w:rsid w:val="00D541C4"/>
    <w:rsid w:val="00D54DBC"/>
    <w:rsid w:val="00D570F3"/>
    <w:rsid w:val="00D61C85"/>
    <w:rsid w:val="00D624E5"/>
    <w:rsid w:val="00D634A8"/>
    <w:rsid w:val="00D64C3D"/>
    <w:rsid w:val="00D64ED7"/>
    <w:rsid w:val="00D65A1C"/>
    <w:rsid w:val="00D67099"/>
    <w:rsid w:val="00D71939"/>
    <w:rsid w:val="00D72D27"/>
    <w:rsid w:val="00D73317"/>
    <w:rsid w:val="00D743C8"/>
    <w:rsid w:val="00D743DA"/>
    <w:rsid w:val="00D744B5"/>
    <w:rsid w:val="00D745B1"/>
    <w:rsid w:val="00D74733"/>
    <w:rsid w:val="00D74C5F"/>
    <w:rsid w:val="00D753F3"/>
    <w:rsid w:val="00D76D9D"/>
    <w:rsid w:val="00D8787C"/>
    <w:rsid w:val="00D9045B"/>
    <w:rsid w:val="00D90EA9"/>
    <w:rsid w:val="00D941C3"/>
    <w:rsid w:val="00D94A99"/>
    <w:rsid w:val="00D95324"/>
    <w:rsid w:val="00D95482"/>
    <w:rsid w:val="00DA0390"/>
    <w:rsid w:val="00DA1940"/>
    <w:rsid w:val="00DA3C3C"/>
    <w:rsid w:val="00DB05EC"/>
    <w:rsid w:val="00DB166E"/>
    <w:rsid w:val="00DB3D8C"/>
    <w:rsid w:val="00DB43B8"/>
    <w:rsid w:val="00DB5AAD"/>
    <w:rsid w:val="00DB7B39"/>
    <w:rsid w:val="00DB7BD1"/>
    <w:rsid w:val="00DB7C8A"/>
    <w:rsid w:val="00DC2DC5"/>
    <w:rsid w:val="00DC3403"/>
    <w:rsid w:val="00DC341B"/>
    <w:rsid w:val="00DC3E3F"/>
    <w:rsid w:val="00DD35E7"/>
    <w:rsid w:val="00DD5486"/>
    <w:rsid w:val="00DD650E"/>
    <w:rsid w:val="00DD7968"/>
    <w:rsid w:val="00DE0B7E"/>
    <w:rsid w:val="00DE1418"/>
    <w:rsid w:val="00DE2205"/>
    <w:rsid w:val="00DE421E"/>
    <w:rsid w:val="00DE5454"/>
    <w:rsid w:val="00DE7F41"/>
    <w:rsid w:val="00DF0510"/>
    <w:rsid w:val="00DF0F50"/>
    <w:rsid w:val="00DF2309"/>
    <w:rsid w:val="00DF28DC"/>
    <w:rsid w:val="00DF3915"/>
    <w:rsid w:val="00DF44AC"/>
    <w:rsid w:val="00DF4CE2"/>
    <w:rsid w:val="00E0168F"/>
    <w:rsid w:val="00E12071"/>
    <w:rsid w:val="00E12660"/>
    <w:rsid w:val="00E12838"/>
    <w:rsid w:val="00E15BBF"/>
    <w:rsid w:val="00E15ECD"/>
    <w:rsid w:val="00E216E1"/>
    <w:rsid w:val="00E22019"/>
    <w:rsid w:val="00E22BA8"/>
    <w:rsid w:val="00E23F00"/>
    <w:rsid w:val="00E2599A"/>
    <w:rsid w:val="00E26A0F"/>
    <w:rsid w:val="00E318D4"/>
    <w:rsid w:val="00E339EE"/>
    <w:rsid w:val="00E3557A"/>
    <w:rsid w:val="00E356B5"/>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02CD"/>
    <w:rsid w:val="00E76BE0"/>
    <w:rsid w:val="00E7790B"/>
    <w:rsid w:val="00E81714"/>
    <w:rsid w:val="00E91546"/>
    <w:rsid w:val="00E91678"/>
    <w:rsid w:val="00E9206E"/>
    <w:rsid w:val="00E93438"/>
    <w:rsid w:val="00E93F64"/>
    <w:rsid w:val="00E96737"/>
    <w:rsid w:val="00EA0668"/>
    <w:rsid w:val="00EA0A7D"/>
    <w:rsid w:val="00EA127F"/>
    <w:rsid w:val="00EA1784"/>
    <w:rsid w:val="00EA1F53"/>
    <w:rsid w:val="00EA4376"/>
    <w:rsid w:val="00EA62C9"/>
    <w:rsid w:val="00EA70DC"/>
    <w:rsid w:val="00EB01FF"/>
    <w:rsid w:val="00EB06C6"/>
    <w:rsid w:val="00EB1B47"/>
    <w:rsid w:val="00EB46E1"/>
    <w:rsid w:val="00EB4794"/>
    <w:rsid w:val="00EB7BD6"/>
    <w:rsid w:val="00EC1B3B"/>
    <w:rsid w:val="00EC20FD"/>
    <w:rsid w:val="00EC2EF8"/>
    <w:rsid w:val="00EC3DAC"/>
    <w:rsid w:val="00EC42FF"/>
    <w:rsid w:val="00EC5A73"/>
    <w:rsid w:val="00EC7F82"/>
    <w:rsid w:val="00ED3B7C"/>
    <w:rsid w:val="00ED3D0C"/>
    <w:rsid w:val="00ED4AEF"/>
    <w:rsid w:val="00ED570E"/>
    <w:rsid w:val="00ED5CFE"/>
    <w:rsid w:val="00ED7606"/>
    <w:rsid w:val="00EE005A"/>
    <w:rsid w:val="00EE05CF"/>
    <w:rsid w:val="00EE10AE"/>
    <w:rsid w:val="00EE2DA2"/>
    <w:rsid w:val="00EE4290"/>
    <w:rsid w:val="00EE589E"/>
    <w:rsid w:val="00EE76D0"/>
    <w:rsid w:val="00EE7C89"/>
    <w:rsid w:val="00EF098F"/>
    <w:rsid w:val="00EF1185"/>
    <w:rsid w:val="00EF2E67"/>
    <w:rsid w:val="00EF754D"/>
    <w:rsid w:val="00EF7630"/>
    <w:rsid w:val="00F027E9"/>
    <w:rsid w:val="00F0775E"/>
    <w:rsid w:val="00F15F69"/>
    <w:rsid w:val="00F1612D"/>
    <w:rsid w:val="00F173DD"/>
    <w:rsid w:val="00F21119"/>
    <w:rsid w:val="00F23237"/>
    <w:rsid w:val="00F25164"/>
    <w:rsid w:val="00F277D3"/>
    <w:rsid w:val="00F304D7"/>
    <w:rsid w:val="00F30997"/>
    <w:rsid w:val="00F32896"/>
    <w:rsid w:val="00F33C08"/>
    <w:rsid w:val="00F35D66"/>
    <w:rsid w:val="00F41AE7"/>
    <w:rsid w:val="00F41F44"/>
    <w:rsid w:val="00F42D17"/>
    <w:rsid w:val="00F457A0"/>
    <w:rsid w:val="00F46492"/>
    <w:rsid w:val="00F477B5"/>
    <w:rsid w:val="00F47B01"/>
    <w:rsid w:val="00F5057E"/>
    <w:rsid w:val="00F525EF"/>
    <w:rsid w:val="00F532BE"/>
    <w:rsid w:val="00F53410"/>
    <w:rsid w:val="00F541F8"/>
    <w:rsid w:val="00F5470A"/>
    <w:rsid w:val="00F551E6"/>
    <w:rsid w:val="00F5563D"/>
    <w:rsid w:val="00F56891"/>
    <w:rsid w:val="00F62D0A"/>
    <w:rsid w:val="00F64CD4"/>
    <w:rsid w:val="00F65AB2"/>
    <w:rsid w:val="00F66204"/>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3B6F"/>
    <w:rsid w:val="00F93DF5"/>
    <w:rsid w:val="00F9541D"/>
    <w:rsid w:val="00FA0403"/>
    <w:rsid w:val="00FA597D"/>
    <w:rsid w:val="00FA5B9A"/>
    <w:rsid w:val="00FB01B9"/>
    <w:rsid w:val="00FB763A"/>
    <w:rsid w:val="00FB79C0"/>
    <w:rsid w:val="00FC2EB8"/>
    <w:rsid w:val="00FC5C43"/>
    <w:rsid w:val="00FD0F11"/>
    <w:rsid w:val="00FD1598"/>
    <w:rsid w:val="00FD576E"/>
    <w:rsid w:val="00FD596B"/>
    <w:rsid w:val="00FE58CC"/>
    <w:rsid w:val="00FE75A9"/>
    <w:rsid w:val="00FF058D"/>
    <w:rsid w:val="00FF1D8E"/>
    <w:rsid w:val="00FF2440"/>
    <w:rsid w:val="00FF322C"/>
    <w:rsid w:val="00FF41F4"/>
    <w:rsid w:val="00FF5E63"/>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A2F98D"/>
  <w15:docId w15:val="{EA8F1B16-1A60-4C13-AE54-26AB60D71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403"/>
    <w:rPr>
      <w:sz w:val="24"/>
      <w:szCs w:val="24"/>
      <w:lang w:val="es-CO" w:eastAsia="es-MX"/>
    </w:rPr>
  </w:style>
  <w:style w:type="paragraph" w:styleId="Ttulo1">
    <w:name w:val="heading 1"/>
    <w:basedOn w:val="Normal"/>
    <w:next w:val="Normal"/>
    <w:qFormat/>
    <w:rsid w:val="00C15A56"/>
    <w:pPr>
      <w:keepNext/>
      <w:spacing w:line="480" w:lineRule="auto"/>
      <w:jc w:val="center"/>
      <w:outlineLvl w:val="0"/>
    </w:pPr>
    <w:rPr>
      <w:b/>
      <w:bCs/>
    </w:rPr>
  </w:style>
  <w:style w:type="paragraph" w:styleId="Ttulo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DB3D8C"/>
    <w:pPr>
      <w:keepNext/>
      <w:spacing w:before="240" w:after="60"/>
      <w:outlineLvl w:val="2"/>
    </w:pPr>
    <w:rPr>
      <w:rFonts w:ascii="Arial" w:hAnsi="Arial" w:cs="Arial"/>
      <w:b/>
      <w:bCs/>
      <w:sz w:val="26"/>
      <w:szCs w:val="26"/>
    </w:rPr>
  </w:style>
  <w:style w:type="paragraph" w:styleId="Ttulo4">
    <w:name w:val="heading 4"/>
    <w:basedOn w:val="Normal"/>
    <w:next w:val="Normal"/>
    <w:qFormat/>
    <w:rsid w:val="004710EE"/>
    <w:pPr>
      <w:keepNext/>
      <w:spacing w:before="240" w:after="60"/>
      <w:outlineLvl w:val="3"/>
    </w:pPr>
    <w:rPr>
      <w:b/>
      <w:bCs/>
      <w:sz w:val="28"/>
      <w:szCs w:val="28"/>
    </w:rPr>
  </w:style>
  <w:style w:type="paragraph" w:styleId="Ttulo5">
    <w:name w:val="heading 5"/>
    <w:basedOn w:val="Normal"/>
    <w:next w:val="Normal"/>
    <w:qFormat/>
    <w:rsid w:val="00DB3D8C"/>
    <w:pPr>
      <w:spacing w:before="240" w:after="60"/>
      <w:outlineLvl w:val="4"/>
    </w:pPr>
    <w:rPr>
      <w:b/>
      <w:bCs/>
      <w:i/>
      <w:iCs/>
      <w:sz w:val="26"/>
      <w:szCs w:val="26"/>
    </w:rPr>
  </w:style>
  <w:style w:type="paragraph" w:styleId="Ttulo6">
    <w:name w:val="heading 6"/>
    <w:basedOn w:val="Normal"/>
    <w:next w:val="Normal"/>
    <w:qFormat/>
    <w:rsid w:val="00097958"/>
    <w:pPr>
      <w:keepNext/>
      <w:jc w:val="center"/>
      <w:outlineLvl w:val="5"/>
    </w:pPr>
    <w:rPr>
      <w:b/>
      <w:bCs/>
      <w:i/>
      <w:iCs/>
      <w:u w:val="single"/>
    </w:rPr>
  </w:style>
  <w:style w:type="paragraph" w:styleId="Ttulo7">
    <w:name w:val="heading 7"/>
    <w:basedOn w:val="Normal"/>
    <w:next w:val="Normal"/>
    <w:qFormat/>
    <w:rsid w:val="00DB3D8C"/>
    <w:pPr>
      <w:spacing w:before="240" w:after="60"/>
      <w:outlineLvl w:val="6"/>
    </w:pPr>
  </w:style>
  <w:style w:type="paragraph" w:styleId="Ttulo8">
    <w:name w:val="heading 8"/>
    <w:basedOn w:val="Normal"/>
    <w:next w:val="Normal"/>
    <w:qFormat/>
    <w:rsid w:val="00097958"/>
    <w:pPr>
      <w:keepNext/>
      <w:outlineLvl w:val="7"/>
    </w:pPr>
    <w:rPr>
      <w:b/>
      <w:bCs/>
      <w:lang w:val="pl-PL" w:eastAsia="pl-PL"/>
    </w:rPr>
  </w:style>
  <w:style w:type="paragraph" w:styleId="Ttulo9">
    <w:name w:val="heading 9"/>
    <w:basedOn w:val="Normal"/>
    <w:next w:val="Normal"/>
    <w:qFormat/>
    <w:rsid w:val="00097958"/>
    <w:pPr>
      <w:keepNext/>
      <w:ind w:right="-4041"/>
      <w:outlineLvl w:val="8"/>
    </w:pPr>
    <w:rPr>
      <w:b/>
      <w:bCs/>
      <w:lang w:val="en-AU" w:eastAsia="pl-P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102A61"/>
    <w:rPr>
      <w:color w:val="0000FF"/>
      <w:u w:val="single"/>
    </w:rPr>
  </w:style>
  <w:style w:type="paragraph" w:styleId="Encabezado">
    <w:name w:val="header"/>
    <w:basedOn w:val="Normal"/>
    <w:rsid w:val="0094367D"/>
    <w:pPr>
      <w:tabs>
        <w:tab w:val="center" w:pos="4320"/>
        <w:tab w:val="right" w:pos="8640"/>
      </w:tabs>
    </w:pPr>
  </w:style>
  <w:style w:type="paragraph" w:styleId="Piedepgina">
    <w:name w:val="footer"/>
    <w:basedOn w:val="Normal"/>
    <w:rsid w:val="0094367D"/>
    <w:pPr>
      <w:tabs>
        <w:tab w:val="center" w:pos="4320"/>
        <w:tab w:val="right" w:pos="8640"/>
      </w:tabs>
    </w:pPr>
  </w:style>
  <w:style w:type="character" w:styleId="Nmerodepgina">
    <w:name w:val="page number"/>
    <w:basedOn w:val="Fuentedeprrafopredeter"/>
    <w:rsid w:val="0094367D"/>
  </w:style>
  <w:style w:type="paragraph" w:styleId="Textodeglobo">
    <w:name w:val="Balloon Text"/>
    <w:basedOn w:val="Normal"/>
    <w:semiHidden/>
    <w:rsid w:val="00061D77"/>
    <w:rPr>
      <w:rFonts w:ascii="Tahoma" w:hAnsi="Tahoma"/>
      <w:sz w:val="16"/>
      <w:szCs w:val="16"/>
    </w:rPr>
  </w:style>
  <w:style w:type="paragraph" w:styleId="Sangradetextonormal">
    <w:name w:val="Body Text Indent"/>
    <w:basedOn w:val="Normal"/>
    <w:rsid w:val="00C15A56"/>
    <w:pPr>
      <w:spacing w:line="360" w:lineRule="auto"/>
      <w:ind w:left="456" w:firstLine="984"/>
      <w:jc w:val="both"/>
    </w:pPr>
    <w:rPr>
      <w:lang w:val="id-ID"/>
    </w:rPr>
  </w:style>
  <w:style w:type="paragraph" w:styleId="Sangra2detindependiente">
    <w:name w:val="Body Text Indent 2"/>
    <w:basedOn w:val="Normal"/>
    <w:rsid w:val="00C15A56"/>
    <w:pPr>
      <w:spacing w:after="120" w:line="480" w:lineRule="auto"/>
      <w:ind w:left="360"/>
    </w:pPr>
  </w:style>
  <w:style w:type="paragraph" w:styleId="Textoindependiente">
    <w:name w:val="Body Text"/>
    <w:basedOn w:val="Normal"/>
    <w:rsid w:val="00C15A56"/>
    <w:pPr>
      <w:spacing w:after="120"/>
    </w:pPr>
    <w:rPr>
      <w:lang w:val="id-ID" w:eastAsia="id-ID"/>
    </w:rPr>
  </w:style>
  <w:style w:type="paragraph" w:styleId="Descripcin">
    <w:name w:val="caption"/>
    <w:basedOn w:val="Normal"/>
    <w:next w:val="Normal"/>
    <w:qFormat/>
    <w:rsid w:val="00C15A56"/>
    <w:pPr>
      <w:spacing w:line="480" w:lineRule="auto"/>
      <w:jc w:val="center"/>
    </w:pPr>
    <w:rPr>
      <w:i/>
      <w:iCs/>
    </w:rPr>
  </w:style>
  <w:style w:type="character" w:styleId="Refdenotaalpie">
    <w:name w:val="footnote reference"/>
    <w:basedOn w:val="Fuentedeprrafopredeter"/>
    <w:semiHidden/>
    <w:rsid w:val="00FA0403"/>
    <w:rPr>
      <w:vertAlign w:val="superscript"/>
    </w:rPr>
  </w:style>
  <w:style w:type="paragraph" w:styleId="Textonotapie">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rPr>
  </w:style>
  <w:style w:type="paragraph" w:customStyle="1" w:styleId="toleLinespacingsingle">
    <w:name w:val="tole + Line spacing:  single"/>
    <w:basedOn w:val="Normal"/>
    <w:rsid w:val="00E91546"/>
    <w:pPr>
      <w:jc w:val="both"/>
    </w:pPr>
  </w:style>
  <w:style w:type="paragraph" w:customStyle="1" w:styleId="bunga">
    <w:name w:val="bunga"/>
    <w:basedOn w:val="Normal"/>
    <w:rsid w:val="00E91546"/>
    <w:pPr>
      <w:jc w:val="both"/>
    </w:pPr>
    <w:rPr>
      <w:rFonts w:ascii="Arial" w:hAnsi="Arial" w:cs="Arial"/>
    </w:rPr>
  </w:style>
  <w:style w:type="paragraph" w:customStyle="1" w:styleId="bunga2">
    <w:name w:val="bunga2"/>
    <w:basedOn w:val="Normal"/>
    <w:rsid w:val="00E91546"/>
    <w:pPr>
      <w:jc w:val="both"/>
      <w:outlineLvl w:val="0"/>
    </w:pPr>
    <w:rPr>
      <w:rFonts w:ascii="Arial" w:hAnsi="Arial" w:cs="Arial"/>
      <w:b/>
      <w:bCs/>
    </w:rPr>
  </w:style>
  <w:style w:type="paragraph" w:customStyle="1" w:styleId="DiQi">
    <w:name w:val="DiQi"/>
    <w:basedOn w:val="Normal"/>
    <w:rsid w:val="00DA0390"/>
    <w:pPr>
      <w:spacing w:line="360" w:lineRule="auto"/>
      <w:jc w:val="both"/>
    </w:p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a">
    <w:name w:val="List"/>
    <w:basedOn w:val="Normal"/>
    <w:rsid w:val="00DA0390"/>
    <w:pPr>
      <w:ind w:left="360" w:hanging="360"/>
      <w:jc w:val="center"/>
    </w:pPr>
  </w:style>
  <w:style w:type="paragraph" w:styleId="Sangra3detindependiente">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rPr>
  </w:style>
  <w:style w:type="paragraph" w:styleId="Textoindependiente2">
    <w:name w:val="Body Text 2"/>
    <w:basedOn w:val="Normal"/>
    <w:rsid w:val="005E736A"/>
    <w:pPr>
      <w:spacing w:after="120" w:line="480" w:lineRule="auto"/>
    </w:pPr>
  </w:style>
  <w:style w:type="paragraph" w:styleId="Ttulo">
    <w:name w:val="Title"/>
    <w:basedOn w:val="Normal"/>
    <w:link w:val="TtuloCar"/>
    <w:qFormat/>
    <w:rsid w:val="00F866B0"/>
    <w:pPr>
      <w:jc w:val="center"/>
    </w:pPr>
    <w:rPr>
      <w:b/>
      <w:bCs/>
      <w:sz w:val="28"/>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585674"/>
    <w:pPr>
      <w:snapToGrid w:val="0"/>
      <w:ind w:firstLine="720"/>
      <w:jc w:val="both"/>
    </w:pPr>
    <w:rPr>
      <w:rFonts w:eastAsia="MS Mincho" w:cs="Angsana New"/>
      <w:lang w:val="en-GB" w:bidi="th-TH"/>
    </w:rPr>
  </w:style>
  <w:style w:type="paragraph" w:customStyle="1" w:styleId="Style10ptJustified">
    <w:name w:val="Style 10 pt Justified"/>
    <w:basedOn w:val="Normal"/>
    <w:link w:val="Style10ptJustifiedChar"/>
    <w:autoRedefine/>
    <w:rsid w:val="00F62D0A"/>
    <w:pPr>
      <w:snapToGrid w:val="0"/>
      <w:ind w:firstLine="720"/>
      <w:jc w:val="both"/>
    </w:pPr>
    <w:rPr>
      <w:rFonts w:eastAsia="MS Mincho"/>
      <w:iCs/>
      <w:sz w:val="20"/>
      <w:szCs w:val="20"/>
      <w:lang w:val="en-GB"/>
    </w:rPr>
  </w:style>
  <w:style w:type="character" w:customStyle="1" w:styleId="Style10ptJustifiedChar">
    <w:name w:val="Style 10 pt Justified Char"/>
    <w:basedOn w:val="Fuentedeprrafopredeter"/>
    <w:link w:val="Style10ptJustified"/>
    <w:rsid w:val="00F62D0A"/>
    <w:rPr>
      <w:rFonts w:eastAsia="MS Mincho"/>
      <w:iCs/>
      <w:lang w:val="en-GB" w:eastAsia="es-MX"/>
    </w:rPr>
  </w:style>
  <w:style w:type="paragraph" w:customStyle="1" w:styleId="paperbody">
    <w:name w:val="paper body"/>
    <w:basedOn w:val="Normal"/>
    <w:rsid w:val="00097958"/>
    <w:pPr>
      <w:jc w:val="both"/>
    </w:pPr>
    <w:rPr>
      <w:lang w:val="en-AU"/>
    </w:rPr>
  </w:style>
  <w:style w:type="paragraph" w:styleId="Textosinformato">
    <w:name w:val="Plain Text"/>
    <w:basedOn w:val="Normal"/>
    <w:semiHidden/>
    <w:rsid w:val="00097958"/>
    <w:rPr>
      <w:rFonts w:ascii="Courier New" w:eastAsia="BatangChe" w:hAnsi="Courier New"/>
    </w:rPr>
  </w:style>
  <w:style w:type="character" w:customStyle="1" w:styleId="CharChar">
    <w:name w:val="Char Char"/>
    <w:basedOn w:val="Fuentedeprrafopredeter"/>
    <w:rsid w:val="00097958"/>
    <w:rPr>
      <w:rFonts w:ascii="Courier New" w:eastAsia="BatangChe" w:hAnsi="Courier New"/>
      <w:sz w:val="24"/>
      <w:szCs w:val="24"/>
      <w:lang w:val="en-US" w:eastAsia="en-US"/>
    </w:rPr>
  </w:style>
  <w:style w:type="paragraph" w:styleId="Subttulo">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Textoennegrita">
    <w:name w:val="Strong"/>
    <w:basedOn w:val="Fuentedeprrafopredeter"/>
    <w:qFormat/>
    <w:rsid w:val="00335BE8"/>
    <w:rPr>
      <w:rFonts w:cs="Times New Roman"/>
      <w:b/>
      <w:bCs/>
    </w:rPr>
  </w:style>
  <w:style w:type="paragraph" w:styleId="NormalWeb">
    <w:name w:val="Normal (Web)"/>
    <w:basedOn w:val="Normal"/>
    <w:rsid w:val="00232DA1"/>
    <w:pPr>
      <w:spacing w:before="100" w:beforeAutospacing="1" w:after="100" w:afterAutospacing="1"/>
    </w:pPr>
  </w:style>
  <w:style w:type="character" w:styleId="nfasis">
    <w:name w:val="Emphasis"/>
    <w:basedOn w:val="Fuentedeprrafopredeter"/>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Fuentedeprrafopredeter"/>
    <w:rsid w:val="007017C6"/>
  </w:style>
  <w:style w:type="character" w:customStyle="1" w:styleId="longtext">
    <w:name w:val="long_text"/>
    <w:basedOn w:val="Fuentedeprrafopredeter"/>
    <w:rsid w:val="004947B9"/>
  </w:style>
  <w:style w:type="character" w:customStyle="1" w:styleId="apple-style-span">
    <w:name w:val="apple-style-span"/>
    <w:basedOn w:val="Fuentedeprrafopredeter"/>
    <w:rsid w:val="00C35B8F"/>
  </w:style>
  <w:style w:type="character" w:customStyle="1" w:styleId="apple-converted-space">
    <w:name w:val="apple-converted-space"/>
    <w:basedOn w:val="Fuentedeprrafopredeter"/>
    <w:rsid w:val="00C35B8F"/>
  </w:style>
  <w:style w:type="paragraph" w:styleId="HTMLconformatoprevio">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rrafodelista">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Sinespaciado">
    <w:name w:val="No Spacing"/>
    <w:qFormat/>
    <w:rsid w:val="00C35B8F"/>
    <w:rPr>
      <w:rFonts w:ascii="Calibri" w:eastAsia="Calibri" w:hAnsi="Calibri"/>
      <w:sz w:val="22"/>
      <w:szCs w:val="22"/>
    </w:rPr>
  </w:style>
  <w:style w:type="character" w:customStyle="1" w:styleId="hps">
    <w:name w:val="hps"/>
    <w:basedOn w:val="Fuentedeprrafopredeter"/>
    <w:rsid w:val="008F05B8"/>
  </w:style>
  <w:style w:type="character" w:customStyle="1" w:styleId="st">
    <w:name w:val="st"/>
    <w:basedOn w:val="Fuentedeprrafopredeter"/>
    <w:rsid w:val="00956EB6"/>
  </w:style>
  <w:style w:type="character" w:customStyle="1" w:styleId="TtuloCar">
    <w:name w:val="Título Car"/>
    <w:link w:val="Ttulo"/>
    <w:rsid w:val="00DC3E3F"/>
    <w:rPr>
      <w:b/>
      <w:bCs/>
      <w:sz w:val="28"/>
      <w:szCs w:val="24"/>
      <w:lang w:val="id-ID"/>
    </w:rPr>
  </w:style>
  <w:style w:type="character" w:styleId="Mencinsinresolver">
    <w:name w:val="Unresolved Mention"/>
    <w:basedOn w:val="Fuentedeprrafopredeter"/>
    <w:uiPriority w:val="99"/>
    <w:semiHidden/>
    <w:unhideWhenUsed/>
    <w:rsid w:val="00015E6C"/>
    <w:rPr>
      <w:color w:val="605E5C"/>
      <w:shd w:val="clear" w:color="auto" w:fill="E1DFDD"/>
    </w:rPr>
  </w:style>
  <w:style w:type="character" w:styleId="Textodelmarcadordeposicin">
    <w:name w:val="Placeholder Text"/>
    <w:basedOn w:val="Fuentedeprrafopredeter"/>
    <w:uiPriority w:val="99"/>
    <w:semiHidden/>
    <w:rsid w:val="007377E8"/>
    <w:rPr>
      <w:color w:val="808080"/>
    </w:rPr>
  </w:style>
  <w:style w:type="paragraph" w:customStyle="1" w:styleId="SubsectionTitle">
    <w:name w:val="Subsection Title"/>
    <w:basedOn w:val="Normal"/>
    <w:link w:val="SubsectionTitleCharChar"/>
    <w:autoRedefine/>
    <w:rsid w:val="00325403"/>
    <w:pPr>
      <w:tabs>
        <w:tab w:val="left" w:pos="-1161"/>
        <w:tab w:val="left" w:pos="-720"/>
        <w:tab w:val="left" w:pos="0"/>
        <w:tab w:val="left" w:pos="360"/>
        <w:tab w:val="left" w:pos="1440"/>
      </w:tabs>
      <w:ind w:left="357" w:hanging="357"/>
      <w:jc w:val="both"/>
    </w:pPr>
    <w:rPr>
      <w:b/>
      <w:bCs/>
      <w:iCs/>
      <w:sz w:val="20"/>
      <w:lang w:val="en-US"/>
    </w:rPr>
  </w:style>
  <w:style w:type="character" w:customStyle="1" w:styleId="SubsectionTitleCharChar">
    <w:name w:val="Subsection Title Char Char"/>
    <w:link w:val="SubsectionTitle"/>
    <w:rsid w:val="00325403"/>
    <w:rPr>
      <w:b/>
      <w:bCs/>
      <w:iCs/>
      <w:szCs w:val="24"/>
      <w:lang w:eastAsia="es-MX"/>
    </w:rPr>
  </w:style>
  <w:style w:type="paragraph" w:customStyle="1" w:styleId="StyleStyle10ptItalic">
    <w:name w:val="Style Style 10 pt Italic +"/>
    <w:basedOn w:val="SubsectionTitle"/>
    <w:autoRedefine/>
    <w:rsid w:val="00874847"/>
    <w:pPr>
      <w:tabs>
        <w:tab w:val="clear" w:pos="0"/>
        <w:tab w:val="left" w:pos="426"/>
      </w:tabs>
      <w:snapToGrid w:val="0"/>
      <w:ind w:left="0" w:firstLine="0"/>
      <w:jc w:val="center"/>
    </w:pPr>
    <w:rPr>
      <w:i/>
      <w:iCs w:val="0"/>
      <w:color w:val="000000"/>
    </w:rPr>
  </w:style>
  <w:style w:type="character" w:customStyle="1" w:styleId="AUBiosbd">
    <w:name w:val="AU_Bios bd"/>
    <w:rsid w:val="00463812"/>
    <w:rPr>
      <w:rFonts w:ascii="Helvetica" w:hAnsi="Helvetica" w:cs="FormataOTFMd"/>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67065574">
      <w:bodyDiv w:val="1"/>
      <w:marLeft w:val="0"/>
      <w:marRight w:val="0"/>
      <w:marTop w:val="0"/>
      <w:marBottom w:val="0"/>
      <w:divBdr>
        <w:top w:val="none" w:sz="0" w:space="0" w:color="auto"/>
        <w:left w:val="none" w:sz="0" w:space="0" w:color="auto"/>
        <w:bottom w:val="none" w:sz="0" w:space="0" w:color="auto"/>
        <w:right w:val="none" w:sz="0" w:space="0" w:color="auto"/>
      </w:divBdr>
    </w:div>
    <w:div w:id="35300246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68520956">
      <w:bodyDiv w:val="1"/>
      <w:marLeft w:val="0"/>
      <w:marRight w:val="0"/>
      <w:marTop w:val="0"/>
      <w:marBottom w:val="0"/>
      <w:divBdr>
        <w:top w:val="none" w:sz="0" w:space="0" w:color="auto"/>
        <w:left w:val="none" w:sz="0" w:space="0" w:color="auto"/>
        <w:bottom w:val="none" w:sz="0" w:space="0" w:color="auto"/>
        <w:right w:val="none" w:sz="0" w:space="0" w:color="auto"/>
      </w:divBdr>
    </w:div>
    <w:div w:id="1279876645">
      <w:bodyDiv w:val="1"/>
      <w:marLeft w:val="0"/>
      <w:marRight w:val="0"/>
      <w:marTop w:val="0"/>
      <w:marBottom w:val="0"/>
      <w:divBdr>
        <w:top w:val="none" w:sz="0" w:space="0" w:color="auto"/>
        <w:left w:val="none" w:sz="0" w:space="0" w:color="auto"/>
        <w:bottom w:val="none" w:sz="0" w:space="0" w:color="auto"/>
        <w:right w:val="none" w:sz="0" w:space="0" w:color="auto"/>
      </w:divBdr>
    </w:div>
    <w:div w:id="1302734105">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16593223">
      <w:bodyDiv w:val="1"/>
      <w:marLeft w:val="0"/>
      <w:marRight w:val="0"/>
      <w:marTop w:val="0"/>
      <w:marBottom w:val="0"/>
      <w:divBdr>
        <w:top w:val="none" w:sz="0" w:space="0" w:color="auto"/>
        <w:left w:val="none" w:sz="0" w:space="0" w:color="auto"/>
        <w:bottom w:val="none" w:sz="0" w:space="0" w:color="auto"/>
        <w:right w:val="none" w:sz="0" w:space="0" w:color="auto"/>
      </w:divBdr>
    </w:div>
    <w:div w:id="1522472543">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7934227">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9782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microsoft.com/office/2007/relationships/hdphoto" Target="media/hdphoto2.wdp"/><Relationship Id="rId26" Type="http://schemas.microsoft.com/office/2007/relationships/hdphoto" Target="media/hdphoto5.wdp"/><Relationship Id="rId39" Type="http://schemas.openxmlformats.org/officeDocument/2006/relationships/image" Target="media/image20.jpeg"/><Relationship Id="rId21" Type="http://schemas.openxmlformats.org/officeDocument/2006/relationships/image" Target="media/image10.png"/><Relationship Id="rId34" Type="http://schemas.microsoft.com/office/2007/relationships/hdphoto" Target="media/hdphoto9.wdp"/><Relationship Id="rId42" Type="http://schemas.microsoft.com/office/2007/relationships/hdphoto" Target="media/hdphoto11.wdp"/><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hdphoto" Target="media/hdphoto1.wdp"/><Relationship Id="rId29" Type="http://schemas.openxmlformats.org/officeDocument/2006/relationships/image" Target="media/image15.png"/><Relationship Id="rId11" Type="http://schemas.openxmlformats.org/officeDocument/2006/relationships/image" Target="media/image3.png"/><Relationship Id="rId24" Type="http://schemas.openxmlformats.org/officeDocument/2006/relationships/image" Target="media/image12.png"/><Relationship Id="rId32" Type="http://schemas.microsoft.com/office/2007/relationships/hdphoto" Target="media/hdphoto8.wdp"/><Relationship Id="rId37" Type="http://schemas.openxmlformats.org/officeDocument/2006/relationships/hyperlink" Target="https://www.sciencedirect.com/science/article/pii/S0263224118312260" TargetMode="External"/><Relationship Id="rId40" Type="http://schemas.openxmlformats.org/officeDocument/2006/relationships/image" Target="media/image21.png"/><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1.png"/><Relationship Id="rId28" Type="http://schemas.microsoft.com/office/2007/relationships/hdphoto" Target="media/hdphoto6.wdp"/><Relationship Id="rId36" Type="http://schemas.microsoft.com/office/2007/relationships/hdphoto" Target="media/hdphoto10.wdp"/><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9.png"/><Relationship Id="rId31" Type="http://schemas.openxmlformats.org/officeDocument/2006/relationships/image" Target="media/image16.png"/><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microsoft.com/office/2007/relationships/hdphoto" Target="media/hdphoto4.wdp"/><Relationship Id="rId27" Type="http://schemas.openxmlformats.org/officeDocument/2006/relationships/image" Target="media/image14.png"/><Relationship Id="rId30" Type="http://schemas.microsoft.com/office/2007/relationships/hdphoto" Target="media/hdphoto7.wdp"/><Relationship Id="rId35" Type="http://schemas.openxmlformats.org/officeDocument/2006/relationships/image" Target="media/image18.png"/><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creativecommons.org/licenses/by-sa/4.0/"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3.png"/><Relationship Id="rId33" Type="http://schemas.openxmlformats.org/officeDocument/2006/relationships/image" Target="media/image17.png"/><Relationship Id="rId38" Type="http://schemas.openxmlformats.org/officeDocument/2006/relationships/image" Target="media/image19.jpeg"/><Relationship Id="rId46" Type="http://schemas.openxmlformats.org/officeDocument/2006/relationships/footer" Target="footer2.xml"/><Relationship Id="rId20" Type="http://schemas.microsoft.com/office/2007/relationships/hdphoto" Target="media/hdphoto3.wdp"/><Relationship Id="rId41"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D70EFF0-67F1-3844-93CF-064E7CB6F145}">
  <we:reference id="wa200001011" version="1.2.0.0" store="es-MX"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55214-6DEF-46DC-A5DE-2A4C0F053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4858</Words>
  <Characters>26724</Characters>
  <Application>Microsoft Office Word</Application>
  <DocSecurity>0</DocSecurity>
  <Lines>222</Lines>
  <Paragraphs>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IJPEDS</vt:lpstr>
      <vt:lpstr>IJPEDS</vt:lpstr>
    </vt:vector>
  </TitlesOfParts>
  <Company>cairo</Company>
  <LinksUpToDate>false</LinksUpToDate>
  <CharactersWithSpaces>31519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IJPEDS</dc:title>
  <dc:creator>Ricardo Nuñez</dc:creator>
  <cp:lastModifiedBy>Ricardo Nuñez</cp:lastModifiedBy>
  <cp:revision>2</cp:revision>
  <cp:lastPrinted>2004-12-30T03:27:00Z</cp:lastPrinted>
  <dcterms:created xsi:type="dcterms:W3CDTF">2021-07-20T16:25:00Z</dcterms:created>
  <dcterms:modified xsi:type="dcterms:W3CDTF">2021-07-20T16:25:00Z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documentId_3807</vt:lpwstr>
  </property>
  <property fmtid="{D5CDD505-2E9C-101B-9397-08002B2CF9AE}" pid="3" name="grammarly_documentContext">
    <vt:lpwstr>{"goals":[],"domain":"general","emotions":[],"dialect":"american"}</vt:lpwstr>
  </property>
</Properties>
</file>